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00E52">
      <w:pPr>
        <w:pStyle w:val="5"/>
        <w:spacing w:before="55"/>
        <w:ind w:left="0"/>
        <w:jc w:val="left"/>
        <w:rPr>
          <w:sz w:val="40"/>
        </w:rPr>
      </w:pPr>
    </w:p>
    <w:p w14:paraId="5A6B8DD1">
      <w:pPr>
        <w:spacing w:before="1"/>
        <w:ind w:left="5104" w:leftChars="2320" w:right="1096" w:firstLine="6880" w:firstLineChars="2150"/>
        <w:rPr>
          <w:b/>
          <w:color w:val="303030"/>
          <w:sz w:val="32"/>
          <w:szCs w:val="32"/>
        </w:rPr>
      </w:pPr>
      <w:r>
        <w:rPr>
          <w:sz w:val="32"/>
          <w:szCs w:val="32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689610</wp:posOffset>
            </wp:positionH>
            <wp:positionV relativeFrom="paragraph">
              <wp:posOffset>-323850</wp:posOffset>
            </wp:positionV>
            <wp:extent cx="2166620" cy="2300605"/>
            <wp:effectExtent l="0" t="0" r="0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6747" cy="2300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b/>
          <w:color w:val="303030"/>
          <w:sz w:val="32"/>
          <w:szCs w:val="32"/>
          <w:lang w:val="pl-PL"/>
        </w:rPr>
        <w:t xml:space="preserve"> </w:t>
      </w:r>
      <w:r>
        <w:rPr>
          <w:b/>
          <w:color w:val="303030"/>
          <w:sz w:val="32"/>
          <w:szCs w:val="32"/>
        </w:rPr>
        <w:t>Zespół Szkół nr 1</w:t>
      </w:r>
      <w:r>
        <w:rPr>
          <w:rFonts w:hint="default"/>
          <w:b/>
          <w:color w:val="303030"/>
          <w:sz w:val="32"/>
          <w:szCs w:val="32"/>
          <w:lang w:val="pl-PL"/>
        </w:rPr>
        <w:t xml:space="preserve"> </w:t>
      </w:r>
      <w:r>
        <w:rPr>
          <w:b/>
          <w:color w:val="303030"/>
          <w:sz w:val="32"/>
          <w:szCs w:val="32"/>
        </w:rPr>
        <w:t>im.Stanisława</w:t>
      </w:r>
      <w:r>
        <w:rPr>
          <w:rFonts w:hint="default"/>
          <w:b/>
          <w:color w:val="303030"/>
          <w:sz w:val="32"/>
          <w:szCs w:val="32"/>
          <w:lang w:val="pl-PL"/>
        </w:rPr>
        <w:t xml:space="preserve"> </w:t>
      </w:r>
      <w:r>
        <w:rPr>
          <w:b/>
          <w:color w:val="303030"/>
          <w:sz w:val="32"/>
          <w:szCs w:val="32"/>
        </w:rPr>
        <w:t>Staszica</w:t>
      </w:r>
      <w:r>
        <w:rPr>
          <w:b/>
          <w:color w:val="303030"/>
          <w:sz w:val="32"/>
          <w:szCs w:val="32"/>
        </w:rPr>
        <w:br w:type="textWrapping"/>
      </w:r>
      <w:r>
        <w:rPr>
          <w:b/>
          <w:color w:val="303030"/>
          <w:sz w:val="32"/>
          <w:szCs w:val="32"/>
        </w:rPr>
        <w:t xml:space="preserve">w Nowogardzie </w:t>
      </w:r>
    </w:p>
    <w:p w14:paraId="5199925B">
      <w:pPr>
        <w:spacing w:before="2"/>
        <w:ind w:left="4111" w:right="679" w:firstLine="948" w:firstLineChars="300"/>
        <w:rPr>
          <w:b/>
          <w:sz w:val="32"/>
          <w:szCs w:val="32"/>
        </w:rPr>
      </w:pPr>
      <w:r>
        <w:rPr>
          <w:b/>
          <w:spacing w:val="-2"/>
          <w:sz w:val="32"/>
          <w:szCs w:val="32"/>
        </w:rPr>
        <w:t xml:space="preserve">ul. ks. J. </w:t>
      </w:r>
      <w:r>
        <w:rPr>
          <w:b/>
          <w:color w:val="303030"/>
          <w:spacing w:val="-2"/>
          <w:sz w:val="32"/>
          <w:szCs w:val="32"/>
        </w:rPr>
        <w:t>Poniatowskiego</w:t>
      </w:r>
      <w:r>
        <w:rPr>
          <w:rFonts w:hint="default"/>
          <w:b/>
          <w:color w:val="303030"/>
          <w:spacing w:val="-2"/>
          <w:sz w:val="32"/>
          <w:szCs w:val="32"/>
          <w:lang w:val="pl-PL"/>
        </w:rPr>
        <w:t xml:space="preserve"> </w:t>
      </w:r>
      <w:r>
        <w:rPr>
          <w:b/>
          <w:color w:val="303030"/>
          <w:spacing w:val="-2"/>
          <w:sz w:val="32"/>
          <w:szCs w:val="32"/>
        </w:rPr>
        <w:t>21</w:t>
      </w:r>
    </w:p>
    <w:p w14:paraId="0B9081CE">
      <w:pPr>
        <w:spacing w:before="2"/>
        <w:ind w:firstLine="5123" w:firstLineChars="1600"/>
        <w:rPr>
          <w:b/>
          <w:sz w:val="32"/>
          <w:szCs w:val="32"/>
        </w:rPr>
      </w:pPr>
      <w:r>
        <w:rPr>
          <w:b/>
          <w:color w:val="303030"/>
          <w:sz w:val="32"/>
          <w:szCs w:val="32"/>
        </w:rPr>
        <w:t>72-200</w:t>
      </w:r>
      <w:r>
        <w:rPr>
          <w:b/>
          <w:color w:val="303030"/>
          <w:spacing w:val="-5"/>
          <w:sz w:val="32"/>
          <w:szCs w:val="32"/>
        </w:rPr>
        <w:t xml:space="preserve"> </w:t>
      </w:r>
      <w:r>
        <w:rPr>
          <w:b/>
          <w:color w:val="303030"/>
          <w:spacing w:val="-2"/>
          <w:sz w:val="32"/>
          <w:szCs w:val="32"/>
        </w:rPr>
        <w:t>Nowogard</w:t>
      </w:r>
    </w:p>
    <w:p w14:paraId="41D08005">
      <w:pPr>
        <w:pStyle w:val="5"/>
        <w:ind w:left="0"/>
        <w:jc w:val="left"/>
        <w:rPr>
          <w:b/>
          <w:sz w:val="72"/>
        </w:rPr>
      </w:pPr>
    </w:p>
    <w:p w14:paraId="76CC24E4">
      <w:pPr>
        <w:pStyle w:val="5"/>
        <w:ind w:left="0"/>
        <w:jc w:val="left"/>
        <w:rPr>
          <w:b/>
          <w:sz w:val="72"/>
        </w:rPr>
      </w:pPr>
    </w:p>
    <w:p w14:paraId="10B0404F">
      <w:pPr>
        <w:pStyle w:val="5"/>
        <w:ind w:left="0"/>
        <w:jc w:val="left"/>
        <w:rPr>
          <w:b/>
          <w:sz w:val="72"/>
        </w:rPr>
      </w:pPr>
    </w:p>
    <w:p w14:paraId="549FC561">
      <w:pPr>
        <w:pStyle w:val="5"/>
        <w:spacing w:before="413"/>
        <w:ind w:left="0"/>
        <w:jc w:val="left"/>
        <w:rPr>
          <w:b/>
          <w:sz w:val="72"/>
        </w:rPr>
      </w:pPr>
    </w:p>
    <w:p w14:paraId="1063FA4D">
      <w:pPr>
        <w:pStyle w:val="8"/>
        <w:spacing w:line="360" w:lineRule="auto"/>
        <w:rPr>
          <w:i w:val="0"/>
          <w:iCs w:val="0"/>
        </w:rPr>
      </w:pPr>
      <w:r>
        <w:rPr>
          <w:i w:val="0"/>
          <w:iCs w:val="0"/>
        </w:rPr>
        <w:t>Standardy</w:t>
      </w:r>
      <w:r>
        <w:rPr>
          <w:i w:val="0"/>
          <w:iCs w:val="0"/>
          <w:spacing w:val="-37"/>
        </w:rPr>
        <w:t xml:space="preserve"> </w:t>
      </w:r>
      <w:r>
        <w:rPr>
          <w:i w:val="0"/>
          <w:iCs w:val="0"/>
        </w:rPr>
        <w:t xml:space="preserve">Ochrony </w:t>
      </w:r>
      <w:r>
        <w:rPr>
          <w:i w:val="0"/>
          <w:iCs w:val="0"/>
          <w:spacing w:val="-2"/>
        </w:rPr>
        <w:t>Małoletnich</w:t>
      </w:r>
    </w:p>
    <w:p w14:paraId="66860A34">
      <w:pPr>
        <w:pStyle w:val="5"/>
        <w:ind w:left="0"/>
        <w:jc w:val="left"/>
        <w:rPr>
          <w:b/>
          <w:sz w:val="72"/>
        </w:rPr>
      </w:pPr>
    </w:p>
    <w:p w14:paraId="3F424981">
      <w:pPr>
        <w:pStyle w:val="5"/>
        <w:ind w:left="0"/>
        <w:jc w:val="left"/>
        <w:rPr>
          <w:b/>
          <w:sz w:val="72"/>
        </w:rPr>
      </w:pPr>
    </w:p>
    <w:p w14:paraId="6D0AA0D1">
      <w:pPr>
        <w:pStyle w:val="5"/>
        <w:ind w:left="0"/>
        <w:jc w:val="left"/>
        <w:rPr>
          <w:b/>
          <w:sz w:val="72"/>
        </w:rPr>
      </w:pPr>
    </w:p>
    <w:p w14:paraId="4BC872A7">
      <w:pPr>
        <w:pStyle w:val="5"/>
        <w:spacing w:before="684"/>
        <w:ind w:left="0"/>
        <w:jc w:val="left"/>
        <w:rPr>
          <w:b/>
          <w:sz w:val="72"/>
        </w:rPr>
      </w:pPr>
    </w:p>
    <w:p w14:paraId="35CDE7D1">
      <w:pPr>
        <w:ind w:left="355" w:right="16"/>
        <w:jc w:val="center"/>
        <w:rPr>
          <w:b w:val="0"/>
          <w:bCs w:val="0"/>
          <w:color w:val="303030"/>
          <w:spacing w:val="-2"/>
          <w:sz w:val="24"/>
          <w:szCs w:val="24"/>
        </w:rPr>
      </w:pPr>
    </w:p>
    <w:p w14:paraId="5C733B89">
      <w:pPr>
        <w:ind w:left="355" w:right="16"/>
        <w:jc w:val="center"/>
        <w:rPr>
          <w:b w:val="0"/>
          <w:bCs w:val="0"/>
          <w:color w:val="303030"/>
          <w:spacing w:val="-2"/>
          <w:sz w:val="24"/>
          <w:szCs w:val="24"/>
        </w:rPr>
      </w:pPr>
    </w:p>
    <w:p w14:paraId="220A2AC3">
      <w:pPr>
        <w:ind w:left="355" w:right="16"/>
        <w:jc w:val="center"/>
        <w:rPr>
          <w:rFonts w:hint="default"/>
          <w:b w:val="0"/>
          <w:bCs w:val="0"/>
          <w:sz w:val="24"/>
          <w:szCs w:val="24"/>
          <w:lang w:val="pl-PL"/>
        </w:rPr>
        <w:sectPr>
          <w:type w:val="continuous"/>
          <w:pgSz w:w="11910" w:h="16840"/>
          <w:pgMar w:top="1440" w:right="1320" w:bottom="280" w:left="980" w:header="708" w:footer="708" w:gutter="0"/>
          <w:cols w:space="708" w:num="1"/>
        </w:sectPr>
      </w:pPr>
      <w:r>
        <w:rPr>
          <w:b w:val="0"/>
          <w:bCs w:val="0"/>
          <w:color w:val="303030"/>
          <w:spacing w:val="-2"/>
          <w:sz w:val="24"/>
          <w:szCs w:val="24"/>
        </w:rPr>
        <w:t>Nowogard,</w:t>
      </w:r>
      <w:r>
        <w:rPr>
          <w:b w:val="0"/>
          <w:bCs w:val="0"/>
          <w:color w:val="303030"/>
          <w:spacing w:val="14"/>
          <w:sz w:val="24"/>
          <w:szCs w:val="24"/>
        </w:rPr>
        <w:t xml:space="preserve"> </w:t>
      </w:r>
      <w:r>
        <w:rPr>
          <w:rFonts w:hint="default"/>
          <w:b w:val="0"/>
          <w:bCs w:val="0"/>
          <w:color w:val="303030"/>
          <w:spacing w:val="14"/>
          <w:sz w:val="24"/>
          <w:szCs w:val="24"/>
          <w:lang w:val="pl-PL"/>
        </w:rPr>
        <w:t>28.05.</w:t>
      </w:r>
      <w:r>
        <w:rPr>
          <w:b w:val="0"/>
          <w:bCs w:val="0"/>
          <w:color w:val="303030"/>
          <w:spacing w:val="-2"/>
          <w:sz w:val="24"/>
          <w:szCs w:val="24"/>
        </w:rPr>
        <w:t>2024</w:t>
      </w:r>
      <w:r>
        <w:rPr>
          <w:rFonts w:hint="default"/>
          <w:b w:val="0"/>
          <w:bCs w:val="0"/>
          <w:color w:val="303030"/>
          <w:spacing w:val="-2"/>
          <w:sz w:val="24"/>
          <w:szCs w:val="24"/>
          <w:lang w:val="pl-PL"/>
        </w:rPr>
        <w:t xml:space="preserve"> r. </w:t>
      </w:r>
    </w:p>
    <w:p w14:paraId="7B174371">
      <w:pPr>
        <w:spacing w:before="60"/>
        <w:ind w:right="111"/>
        <w:jc w:val="right"/>
        <w:rPr>
          <w:b/>
          <w:i/>
          <w:sz w:val="28"/>
        </w:rPr>
      </w:pPr>
      <w:r>
        <w:rPr>
          <w:b/>
          <w:i/>
          <w:sz w:val="28"/>
        </w:rPr>
        <w:t>„Z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przemocy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nigdy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nie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wynika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nic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pacing w:val="-2"/>
          <w:sz w:val="28"/>
        </w:rPr>
        <w:t>dobrego</w:t>
      </w:r>
      <w:r>
        <w:rPr>
          <w:rFonts w:hint="default"/>
          <w:b/>
          <w:i/>
          <w:spacing w:val="-2"/>
          <w:sz w:val="28"/>
          <w:lang w:val="pl-PL"/>
        </w:rPr>
        <w:t>.</w:t>
      </w:r>
      <w:r>
        <w:rPr>
          <w:b/>
          <w:i/>
          <w:spacing w:val="-2"/>
          <w:sz w:val="28"/>
        </w:rPr>
        <w:t>”</w:t>
      </w:r>
    </w:p>
    <w:p w14:paraId="468346A1">
      <w:pPr>
        <w:spacing w:before="96"/>
        <w:ind w:right="109"/>
        <w:jc w:val="right"/>
        <w:rPr>
          <w:sz w:val="28"/>
        </w:rPr>
      </w:pPr>
      <w:r>
        <w:rPr>
          <w:sz w:val="28"/>
        </w:rPr>
        <w:t>Martin</w:t>
      </w:r>
      <w:r>
        <w:rPr>
          <w:spacing w:val="-8"/>
          <w:sz w:val="28"/>
        </w:rPr>
        <w:t xml:space="preserve"> </w:t>
      </w:r>
      <w:r>
        <w:rPr>
          <w:sz w:val="28"/>
        </w:rPr>
        <w:t>Luther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King</w:t>
      </w:r>
    </w:p>
    <w:p w14:paraId="35395CA4">
      <w:pPr>
        <w:pStyle w:val="5"/>
        <w:spacing w:before="234"/>
        <w:ind w:left="0"/>
        <w:jc w:val="left"/>
        <w:rPr>
          <w:sz w:val="28"/>
        </w:rPr>
      </w:pPr>
    </w:p>
    <w:p w14:paraId="74A3C45C">
      <w:pPr>
        <w:pStyle w:val="2"/>
        <w:ind w:right="8"/>
      </w:pPr>
      <w:bookmarkStart w:id="0" w:name="Preambuła,_czyli_wstęp_do_dokumentu"/>
      <w:bookmarkEnd w:id="0"/>
      <w:r>
        <w:rPr>
          <w:color w:val="303030"/>
        </w:rPr>
        <w:t>Preambuła, czyli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wstęp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do</w:t>
      </w:r>
      <w:r>
        <w:rPr>
          <w:color w:val="303030"/>
          <w:spacing w:val="-3"/>
        </w:rPr>
        <w:t xml:space="preserve"> </w:t>
      </w:r>
      <w:r>
        <w:rPr>
          <w:color w:val="303030"/>
          <w:spacing w:val="-2"/>
        </w:rPr>
        <w:t>dokumentu</w:t>
      </w:r>
    </w:p>
    <w:p w14:paraId="49B0F3E2">
      <w:pPr>
        <w:pStyle w:val="5"/>
        <w:spacing w:before="238"/>
        <w:ind w:right="125" w:firstLine="710"/>
      </w:pPr>
      <w:r>
        <w:rPr>
          <w:color w:val="303030"/>
        </w:rPr>
        <w:t>Naczelną zasadą wszystkich działań podejmowanych przez personel placówki jest działanie dla dobra dziecka i w jego najlepszym interesie. Członkowie personelu placówki traktują dziecko z szacunkiem oraz uwzględniają jego potrzeby. Niedopuszczalne jest stosowanie przez członków personelu wobec dziecka przemocy w jakiejkolwiek formie. Personel placówki, realizując te cele, działa w ramach obowiązującego prawa, przepisów wewnętrznych danej placówki oraz swoich kompetencji.</w:t>
      </w:r>
    </w:p>
    <w:p w14:paraId="248905B0">
      <w:pPr>
        <w:pStyle w:val="5"/>
        <w:ind w:left="0"/>
        <w:jc w:val="left"/>
      </w:pPr>
    </w:p>
    <w:p w14:paraId="37ABE996">
      <w:pPr>
        <w:pStyle w:val="5"/>
        <w:spacing w:before="207"/>
        <w:ind w:left="0"/>
        <w:jc w:val="left"/>
      </w:pPr>
    </w:p>
    <w:p w14:paraId="592CDF41">
      <w:pPr>
        <w:pStyle w:val="2"/>
        <w:ind w:right="7"/>
      </w:pPr>
      <w:bookmarkStart w:id="1" w:name="Podstawy_prawne_polityki_ochrony_dzieci"/>
      <w:bookmarkEnd w:id="1"/>
      <w:r>
        <w:rPr>
          <w:color w:val="303030"/>
        </w:rPr>
        <w:t>Podstawy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prawne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polityki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ochrony</w:t>
      </w:r>
      <w:r>
        <w:rPr>
          <w:color w:val="303030"/>
          <w:spacing w:val="-3"/>
        </w:rPr>
        <w:t xml:space="preserve"> </w:t>
      </w:r>
      <w:r>
        <w:rPr>
          <w:color w:val="303030"/>
          <w:spacing w:val="-2"/>
        </w:rPr>
        <w:t>dzieci</w:t>
      </w:r>
    </w:p>
    <w:p w14:paraId="73542D15">
      <w:pPr>
        <w:pStyle w:val="5"/>
        <w:spacing w:before="238"/>
        <w:jc w:val="left"/>
      </w:pPr>
      <w:r>
        <w:rPr>
          <w:color w:val="303030"/>
        </w:rPr>
        <w:t>Podstawy</w:t>
      </w:r>
      <w:r>
        <w:rPr>
          <w:color w:val="303030"/>
          <w:spacing w:val="-6"/>
        </w:rPr>
        <w:t xml:space="preserve"> </w:t>
      </w:r>
      <w:r>
        <w:rPr>
          <w:color w:val="303030"/>
          <w:spacing w:val="-2"/>
        </w:rPr>
        <w:t>prawne:</w:t>
      </w:r>
    </w:p>
    <w:p w14:paraId="55EB1FA9">
      <w:pPr>
        <w:pStyle w:val="10"/>
        <w:numPr>
          <w:ilvl w:val="0"/>
          <w:numId w:val="1"/>
        </w:numPr>
        <w:tabs>
          <w:tab w:val="left" w:pos="757"/>
          <w:tab w:val="left" w:pos="2059"/>
          <w:tab w:val="left" w:pos="2390"/>
          <w:tab w:val="left" w:pos="3413"/>
          <w:tab w:val="left" w:pos="4355"/>
          <w:tab w:val="left" w:pos="5339"/>
          <w:tab w:val="left" w:pos="6069"/>
          <w:tab w:val="left" w:pos="7663"/>
          <w:tab w:val="left" w:pos="8575"/>
          <w:tab w:val="clear" w:pos="420"/>
        </w:tabs>
        <w:spacing w:before="237" w:line="242" w:lineRule="auto"/>
        <w:ind w:left="420" w:leftChars="0" w:right="147" w:rightChars="0" w:hanging="420" w:firstLineChars="0"/>
        <w:jc w:val="both"/>
        <w:rPr>
          <w:sz w:val="24"/>
        </w:rPr>
      </w:pPr>
      <w:r>
        <w:rPr>
          <w:color w:val="303030"/>
          <w:spacing w:val="-2"/>
          <w:sz w:val="24"/>
        </w:rPr>
        <w:t>Konwencja</w:t>
      </w:r>
      <w:r>
        <w:rPr>
          <w:color w:val="303030"/>
          <w:sz w:val="24"/>
        </w:rPr>
        <w:tab/>
      </w:r>
      <w:r>
        <w:rPr>
          <w:color w:val="303030"/>
          <w:spacing w:val="-10"/>
          <w:sz w:val="24"/>
        </w:rPr>
        <w:t>o</w:t>
      </w:r>
      <w:r>
        <w:rPr>
          <w:color w:val="303030"/>
          <w:sz w:val="24"/>
        </w:rPr>
        <w:tab/>
      </w:r>
      <w:r>
        <w:rPr>
          <w:color w:val="303030"/>
          <w:spacing w:val="-2"/>
          <w:sz w:val="24"/>
        </w:rPr>
        <w:t>prawach</w:t>
      </w:r>
      <w:r>
        <w:rPr>
          <w:color w:val="303030"/>
          <w:sz w:val="24"/>
        </w:rPr>
        <w:tab/>
      </w:r>
      <w:r>
        <w:rPr>
          <w:color w:val="303030"/>
          <w:spacing w:val="-2"/>
          <w:sz w:val="24"/>
        </w:rPr>
        <w:t>dziecka</w:t>
      </w:r>
      <w:r>
        <w:rPr>
          <w:color w:val="303030"/>
          <w:sz w:val="24"/>
        </w:rPr>
        <w:tab/>
      </w:r>
      <w:r>
        <w:rPr>
          <w:color w:val="303030"/>
          <w:spacing w:val="-2"/>
          <w:sz w:val="24"/>
        </w:rPr>
        <w:t>przyjęta</w:t>
      </w:r>
      <w:r>
        <w:rPr>
          <w:color w:val="303030"/>
          <w:sz w:val="24"/>
        </w:rPr>
        <w:tab/>
      </w:r>
      <w:r>
        <w:rPr>
          <w:color w:val="303030"/>
          <w:spacing w:val="-2"/>
          <w:sz w:val="24"/>
        </w:rPr>
        <w:t>przez</w:t>
      </w:r>
      <w:r>
        <w:rPr>
          <w:color w:val="303030"/>
          <w:sz w:val="24"/>
        </w:rPr>
        <w:tab/>
      </w:r>
      <w:r>
        <w:rPr>
          <w:color w:val="303030"/>
          <w:spacing w:val="-2"/>
          <w:sz w:val="24"/>
        </w:rPr>
        <w:t>Zgromadzenie</w:t>
      </w:r>
      <w:r>
        <w:rPr>
          <w:color w:val="303030"/>
          <w:sz w:val="24"/>
        </w:rPr>
        <w:tab/>
      </w:r>
      <w:r>
        <w:rPr>
          <w:color w:val="303030"/>
          <w:spacing w:val="-2"/>
          <w:sz w:val="24"/>
        </w:rPr>
        <w:t>Ogólne</w:t>
      </w:r>
      <w:r>
        <w:rPr>
          <w:color w:val="303030"/>
          <w:sz w:val="24"/>
        </w:rPr>
        <w:tab/>
      </w:r>
      <w:r>
        <w:rPr>
          <w:color w:val="303030"/>
          <w:spacing w:val="-4"/>
          <w:sz w:val="24"/>
        </w:rPr>
        <w:t xml:space="preserve">Narodów </w:t>
      </w:r>
      <w:r>
        <w:rPr>
          <w:color w:val="303030"/>
          <w:sz w:val="24"/>
        </w:rPr>
        <w:t>Zjednoczonych</w:t>
      </w:r>
      <w:r>
        <w:rPr>
          <w:rFonts w:hint="default"/>
          <w:color w:val="303030"/>
          <w:sz w:val="24"/>
          <w:lang w:val="pl-PL"/>
        </w:rPr>
        <w:t xml:space="preserve"> z</w:t>
      </w:r>
      <w:r>
        <w:rPr>
          <w:color w:val="303030"/>
          <w:sz w:val="24"/>
        </w:rPr>
        <w:t xml:space="preserve"> dnia 20 listopada 1989 r. (Dz. U. z 1991 r. Nr 120, poz. 526 z późn. zm.)</w:t>
      </w:r>
      <w:r>
        <w:rPr>
          <w:rFonts w:hint="default"/>
          <w:color w:val="303030"/>
          <w:sz w:val="24"/>
          <w:lang w:val="pl-PL"/>
        </w:rPr>
        <w:t>.</w:t>
      </w:r>
    </w:p>
    <w:p w14:paraId="382A7BB3">
      <w:pPr>
        <w:pStyle w:val="10"/>
        <w:numPr>
          <w:ilvl w:val="0"/>
          <w:numId w:val="1"/>
        </w:numPr>
        <w:tabs>
          <w:tab w:val="left" w:pos="627"/>
          <w:tab w:val="clear" w:pos="420"/>
        </w:tabs>
        <w:spacing w:before="235" w:line="242" w:lineRule="auto"/>
        <w:ind w:left="420" w:leftChars="0" w:right="132" w:rightChars="0" w:hanging="420" w:firstLineChars="0"/>
        <w:jc w:val="both"/>
        <w:rPr>
          <w:sz w:val="24"/>
        </w:rPr>
      </w:pPr>
      <w:r>
        <w:rPr>
          <w:color w:val="303030"/>
          <w:sz w:val="24"/>
        </w:rPr>
        <w:t>Konstytucja</w:t>
      </w:r>
      <w:r>
        <w:rPr>
          <w:color w:val="303030"/>
          <w:spacing w:val="31"/>
          <w:sz w:val="24"/>
        </w:rPr>
        <w:t xml:space="preserve"> </w:t>
      </w:r>
      <w:r>
        <w:rPr>
          <w:color w:val="303030"/>
          <w:sz w:val="24"/>
        </w:rPr>
        <w:t>Rzeczypospolitej</w:t>
      </w:r>
      <w:r>
        <w:rPr>
          <w:color w:val="303030"/>
          <w:spacing w:val="24"/>
          <w:sz w:val="24"/>
        </w:rPr>
        <w:t xml:space="preserve"> </w:t>
      </w:r>
      <w:r>
        <w:rPr>
          <w:color w:val="303030"/>
          <w:sz w:val="24"/>
        </w:rPr>
        <w:t>Polskiej</w:t>
      </w:r>
      <w:r>
        <w:rPr>
          <w:color w:val="303030"/>
          <w:spacing w:val="28"/>
          <w:sz w:val="24"/>
        </w:rPr>
        <w:t xml:space="preserve"> </w:t>
      </w:r>
      <w:r>
        <w:rPr>
          <w:color w:val="303030"/>
          <w:sz w:val="24"/>
        </w:rPr>
        <w:t>z</w:t>
      </w:r>
      <w:r>
        <w:rPr>
          <w:color w:val="303030"/>
          <w:spacing w:val="30"/>
          <w:sz w:val="24"/>
        </w:rPr>
        <w:t xml:space="preserve"> </w:t>
      </w:r>
      <w:r>
        <w:rPr>
          <w:color w:val="303030"/>
          <w:sz w:val="24"/>
        </w:rPr>
        <w:t>dnia</w:t>
      </w:r>
      <w:r>
        <w:rPr>
          <w:color w:val="303030"/>
          <w:spacing w:val="30"/>
          <w:sz w:val="24"/>
        </w:rPr>
        <w:t xml:space="preserve"> </w:t>
      </w:r>
      <w:r>
        <w:rPr>
          <w:color w:val="303030"/>
          <w:sz w:val="24"/>
        </w:rPr>
        <w:t>2</w:t>
      </w:r>
      <w:r>
        <w:rPr>
          <w:color w:val="303030"/>
          <w:spacing w:val="31"/>
          <w:sz w:val="24"/>
        </w:rPr>
        <w:t xml:space="preserve"> </w:t>
      </w:r>
      <w:r>
        <w:rPr>
          <w:color w:val="303030"/>
          <w:sz w:val="24"/>
        </w:rPr>
        <w:t>kwietnia</w:t>
      </w:r>
      <w:r>
        <w:rPr>
          <w:color w:val="303030"/>
          <w:spacing w:val="31"/>
          <w:sz w:val="24"/>
        </w:rPr>
        <w:t xml:space="preserve"> </w:t>
      </w:r>
      <w:r>
        <w:rPr>
          <w:color w:val="303030"/>
          <w:sz w:val="24"/>
        </w:rPr>
        <w:t>1997</w:t>
      </w:r>
      <w:r>
        <w:rPr>
          <w:color w:val="303030"/>
          <w:spacing w:val="31"/>
          <w:sz w:val="24"/>
        </w:rPr>
        <w:t xml:space="preserve"> </w:t>
      </w:r>
      <w:r>
        <w:rPr>
          <w:color w:val="303030"/>
          <w:sz w:val="24"/>
        </w:rPr>
        <w:t>r. (Dz.</w:t>
      </w:r>
      <w:r>
        <w:rPr>
          <w:color w:val="303030"/>
          <w:spacing w:val="29"/>
          <w:sz w:val="24"/>
        </w:rPr>
        <w:t xml:space="preserve"> </w:t>
      </w:r>
      <w:r>
        <w:rPr>
          <w:color w:val="303030"/>
          <w:sz w:val="24"/>
        </w:rPr>
        <w:t>U.</w:t>
      </w:r>
      <w:r>
        <w:rPr>
          <w:color w:val="303030"/>
          <w:spacing w:val="28"/>
          <w:sz w:val="24"/>
        </w:rPr>
        <w:t xml:space="preserve"> </w:t>
      </w:r>
      <w:r>
        <w:rPr>
          <w:color w:val="303030"/>
          <w:sz w:val="24"/>
        </w:rPr>
        <w:t>Nr</w:t>
      </w:r>
      <w:r>
        <w:rPr>
          <w:color w:val="303030"/>
          <w:spacing w:val="28"/>
          <w:sz w:val="24"/>
        </w:rPr>
        <w:t xml:space="preserve"> </w:t>
      </w:r>
      <w:r>
        <w:rPr>
          <w:color w:val="303030"/>
          <w:sz w:val="24"/>
        </w:rPr>
        <w:t>78,</w:t>
      </w:r>
      <w:r>
        <w:rPr>
          <w:color w:val="303030"/>
          <w:spacing w:val="33"/>
          <w:sz w:val="24"/>
        </w:rPr>
        <w:t xml:space="preserve"> </w:t>
      </w:r>
      <w:r>
        <w:rPr>
          <w:color w:val="303030"/>
          <w:sz w:val="24"/>
        </w:rPr>
        <w:t>poz.</w:t>
      </w:r>
      <w:r>
        <w:rPr>
          <w:color w:val="303030"/>
          <w:spacing w:val="29"/>
          <w:sz w:val="24"/>
        </w:rPr>
        <w:t xml:space="preserve"> </w:t>
      </w:r>
      <w:r>
        <w:rPr>
          <w:color w:val="303030"/>
          <w:sz w:val="24"/>
        </w:rPr>
        <w:t>483 z późn. zm.)</w:t>
      </w:r>
      <w:r>
        <w:rPr>
          <w:rFonts w:hint="default"/>
          <w:color w:val="303030"/>
          <w:sz w:val="24"/>
          <w:lang w:val="pl-PL"/>
        </w:rPr>
        <w:t>.</w:t>
      </w:r>
    </w:p>
    <w:p w14:paraId="50D84BAE">
      <w:pPr>
        <w:pStyle w:val="10"/>
        <w:numPr>
          <w:ilvl w:val="0"/>
          <w:numId w:val="1"/>
        </w:numPr>
        <w:tabs>
          <w:tab w:val="left" w:pos="637"/>
          <w:tab w:val="clear" w:pos="420"/>
        </w:tabs>
        <w:spacing w:before="235"/>
        <w:ind w:left="420" w:leftChars="0" w:hanging="420" w:firstLineChars="0"/>
        <w:jc w:val="both"/>
        <w:rPr>
          <w:sz w:val="24"/>
        </w:rPr>
      </w:pPr>
      <w:r>
        <w:rPr>
          <w:color w:val="303030"/>
          <w:sz w:val="24"/>
        </w:rPr>
        <w:t>Ustawa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z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dnia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25</w:t>
      </w:r>
      <w:r>
        <w:rPr>
          <w:color w:val="303030"/>
          <w:spacing w:val="5"/>
          <w:sz w:val="24"/>
        </w:rPr>
        <w:t xml:space="preserve"> </w:t>
      </w:r>
      <w:r>
        <w:rPr>
          <w:color w:val="303030"/>
          <w:sz w:val="24"/>
        </w:rPr>
        <w:t>lutego</w:t>
      </w:r>
      <w:r>
        <w:rPr>
          <w:color w:val="303030"/>
          <w:spacing w:val="5"/>
          <w:sz w:val="24"/>
        </w:rPr>
        <w:t xml:space="preserve"> </w:t>
      </w:r>
      <w:r>
        <w:rPr>
          <w:color w:val="303030"/>
          <w:sz w:val="24"/>
        </w:rPr>
        <w:t>1964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r.</w:t>
      </w:r>
      <w:r>
        <w:rPr>
          <w:color w:val="303030"/>
          <w:spacing w:val="2"/>
          <w:sz w:val="24"/>
        </w:rPr>
        <w:t xml:space="preserve"> </w:t>
      </w:r>
      <w:r>
        <w:rPr>
          <w:color w:val="303030"/>
          <w:sz w:val="24"/>
        </w:rPr>
        <w:t>Kodeks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rodzinny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i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opiekuńczy</w:t>
      </w:r>
      <w:r>
        <w:rPr>
          <w:color w:val="303030"/>
          <w:spacing w:val="-8"/>
          <w:sz w:val="24"/>
        </w:rPr>
        <w:t xml:space="preserve"> </w:t>
      </w:r>
      <w:r>
        <w:rPr>
          <w:color w:val="303030"/>
          <w:sz w:val="24"/>
        </w:rPr>
        <w:t>(Dz.</w:t>
      </w:r>
      <w:r>
        <w:rPr>
          <w:color w:val="303030"/>
          <w:spacing w:val="3"/>
          <w:sz w:val="24"/>
        </w:rPr>
        <w:t xml:space="preserve"> </w:t>
      </w:r>
      <w:r>
        <w:rPr>
          <w:color w:val="303030"/>
          <w:sz w:val="24"/>
        </w:rPr>
        <w:t>U.</w:t>
      </w:r>
      <w:r>
        <w:rPr>
          <w:color w:val="303030"/>
          <w:spacing w:val="2"/>
          <w:sz w:val="24"/>
        </w:rPr>
        <w:t xml:space="preserve"> </w:t>
      </w:r>
      <w:r>
        <w:rPr>
          <w:color w:val="303030"/>
          <w:sz w:val="24"/>
        </w:rPr>
        <w:t>z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2020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r.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poz.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pacing w:val="-2"/>
          <w:sz w:val="24"/>
        </w:rPr>
        <w:t>1359)</w:t>
      </w:r>
      <w:r>
        <w:rPr>
          <w:rFonts w:hint="default"/>
          <w:color w:val="303030"/>
          <w:spacing w:val="-2"/>
          <w:sz w:val="24"/>
          <w:lang w:val="pl-PL"/>
        </w:rPr>
        <w:t>.</w:t>
      </w:r>
    </w:p>
    <w:p w14:paraId="14DC4142">
      <w:pPr>
        <w:pStyle w:val="10"/>
        <w:numPr>
          <w:ilvl w:val="0"/>
          <w:numId w:val="1"/>
        </w:numPr>
        <w:tabs>
          <w:tab w:val="left" w:pos="642"/>
          <w:tab w:val="clear" w:pos="420"/>
        </w:tabs>
        <w:spacing w:before="242"/>
        <w:ind w:left="420" w:leftChars="0" w:right="134" w:rightChars="0" w:hanging="420" w:firstLineChars="0"/>
        <w:jc w:val="both"/>
        <w:rPr>
          <w:sz w:val="24"/>
        </w:rPr>
      </w:pPr>
      <w:r>
        <w:rPr>
          <w:color w:val="303030"/>
          <w:sz w:val="24"/>
        </w:rPr>
        <w:t>Ustawa</w:t>
      </w:r>
      <w:r>
        <w:rPr>
          <w:color w:val="303030"/>
          <w:spacing w:val="36"/>
          <w:sz w:val="24"/>
        </w:rPr>
        <w:t xml:space="preserve"> </w:t>
      </w:r>
      <w:r>
        <w:rPr>
          <w:color w:val="303030"/>
          <w:sz w:val="24"/>
        </w:rPr>
        <w:t>z</w:t>
      </w:r>
      <w:r>
        <w:rPr>
          <w:color w:val="303030"/>
          <w:spacing w:val="31"/>
          <w:sz w:val="24"/>
        </w:rPr>
        <w:t xml:space="preserve"> </w:t>
      </w:r>
      <w:r>
        <w:rPr>
          <w:color w:val="303030"/>
          <w:sz w:val="24"/>
        </w:rPr>
        <w:t>dnia</w:t>
      </w:r>
      <w:r>
        <w:rPr>
          <w:color w:val="303030"/>
          <w:spacing w:val="36"/>
          <w:sz w:val="24"/>
        </w:rPr>
        <w:t xml:space="preserve"> </w:t>
      </w:r>
      <w:r>
        <w:rPr>
          <w:color w:val="303030"/>
          <w:sz w:val="24"/>
        </w:rPr>
        <w:t>28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lipca</w:t>
      </w:r>
      <w:r>
        <w:rPr>
          <w:color w:val="303030"/>
          <w:spacing w:val="36"/>
          <w:sz w:val="24"/>
        </w:rPr>
        <w:t xml:space="preserve"> </w:t>
      </w:r>
      <w:r>
        <w:rPr>
          <w:color w:val="303030"/>
          <w:sz w:val="24"/>
        </w:rPr>
        <w:t>2023</w:t>
      </w:r>
      <w:r>
        <w:rPr>
          <w:color w:val="303030"/>
          <w:spacing w:val="37"/>
          <w:sz w:val="24"/>
        </w:rPr>
        <w:t xml:space="preserve"> </w:t>
      </w:r>
      <w:r>
        <w:rPr>
          <w:color w:val="303030"/>
          <w:sz w:val="24"/>
        </w:rPr>
        <w:t>r.</w:t>
      </w:r>
      <w:r>
        <w:rPr>
          <w:color w:val="303030"/>
          <w:spacing w:val="29"/>
          <w:sz w:val="24"/>
        </w:rPr>
        <w:t xml:space="preserve"> </w:t>
      </w:r>
      <w:r>
        <w:rPr>
          <w:color w:val="303030"/>
          <w:sz w:val="24"/>
        </w:rPr>
        <w:t>o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zmianie</w:t>
      </w:r>
      <w:r>
        <w:rPr>
          <w:color w:val="303030"/>
          <w:spacing w:val="36"/>
          <w:sz w:val="24"/>
        </w:rPr>
        <w:t xml:space="preserve"> </w:t>
      </w:r>
      <w:r>
        <w:rPr>
          <w:color w:val="303030"/>
          <w:sz w:val="24"/>
        </w:rPr>
        <w:t>ustawy</w:t>
      </w:r>
      <w:r>
        <w:rPr>
          <w:rFonts w:hint="default"/>
          <w:color w:val="303030"/>
          <w:sz w:val="24"/>
          <w:lang w:val="pl-PL"/>
        </w:rPr>
        <w:t xml:space="preserve"> - </w:t>
      </w:r>
      <w:r>
        <w:rPr>
          <w:color w:val="303030"/>
          <w:sz w:val="24"/>
        </w:rPr>
        <w:t>Kodeks</w:t>
      </w:r>
      <w:r>
        <w:rPr>
          <w:color w:val="303030"/>
          <w:spacing w:val="35"/>
          <w:sz w:val="24"/>
        </w:rPr>
        <w:t xml:space="preserve"> </w:t>
      </w:r>
      <w:r>
        <w:rPr>
          <w:color w:val="303030"/>
          <w:sz w:val="24"/>
        </w:rPr>
        <w:t>rodzinny</w:t>
      </w:r>
      <w:r>
        <w:rPr>
          <w:color w:val="303030"/>
          <w:spacing w:val="32"/>
          <w:sz w:val="24"/>
        </w:rPr>
        <w:t xml:space="preserve"> </w:t>
      </w:r>
      <w:r>
        <w:rPr>
          <w:color w:val="303030"/>
          <w:sz w:val="24"/>
        </w:rPr>
        <w:t>i</w:t>
      </w:r>
      <w:r>
        <w:rPr>
          <w:color w:val="303030"/>
          <w:spacing w:val="27"/>
          <w:sz w:val="24"/>
        </w:rPr>
        <w:t xml:space="preserve"> </w:t>
      </w:r>
      <w:r>
        <w:rPr>
          <w:color w:val="303030"/>
          <w:sz w:val="24"/>
        </w:rPr>
        <w:t>opiekuńczy</w:t>
      </w:r>
      <w:r>
        <w:rPr>
          <w:color w:val="303030"/>
          <w:spacing w:val="28"/>
          <w:sz w:val="24"/>
        </w:rPr>
        <w:t xml:space="preserve"> </w:t>
      </w:r>
      <w:r>
        <w:rPr>
          <w:color w:val="303030"/>
          <w:spacing w:val="28"/>
          <w:sz w:val="24"/>
        </w:rPr>
        <w:br w:type="textWrapping"/>
      </w:r>
      <w:r>
        <w:rPr>
          <w:color w:val="303030"/>
          <w:sz w:val="24"/>
        </w:rPr>
        <w:t>oraz niektórych innych ustaw (Dz. U. Poz. 1606).</w:t>
      </w:r>
    </w:p>
    <w:p w14:paraId="60C03BCB">
      <w:pPr>
        <w:pStyle w:val="10"/>
        <w:numPr>
          <w:ilvl w:val="0"/>
          <w:numId w:val="1"/>
        </w:numPr>
        <w:tabs>
          <w:tab w:val="left" w:pos="651"/>
          <w:tab w:val="clear" w:pos="420"/>
        </w:tabs>
        <w:spacing w:before="243" w:line="237" w:lineRule="auto"/>
        <w:ind w:left="420" w:leftChars="0" w:right="127" w:rightChars="0" w:hanging="420" w:firstLineChars="0"/>
        <w:jc w:val="both"/>
        <w:rPr>
          <w:sz w:val="24"/>
        </w:rPr>
      </w:pPr>
      <w:r>
        <w:rPr>
          <w:color w:val="303030"/>
          <w:sz w:val="24"/>
        </w:rPr>
        <w:t>Ustawa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z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dnia</w:t>
      </w:r>
      <w:r>
        <w:rPr>
          <w:rFonts w:hint="default"/>
          <w:color w:val="303030"/>
          <w:sz w:val="24"/>
          <w:lang w:val="pl-PL"/>
        </w:rPr>
        <w:t xml:space="preserve"> </w:t>
      </w:r>
      <w:r>
        <w:rPr>
          <w:color w:val="303030"/>
          <w:sz w:val="24"/>
        </w:rPr>
        <w:t>13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maja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2016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r.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o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przeciwdziałaniu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zagrożeniom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przestępczością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na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tle seksualnym (Dz. U. z 2023 r. poz. 31 z późn. zm.)</w:t>
      </w:r>
      <w:r>
        <w:rPr>
          <w:rFonts w:hint="default"/>
          <w:color w:val="303030"/>
          <w:sz w:val="24"/>
          <w:lang w:val="pl-PL"/>
        </w:rPr>
        <w:t>.</w:t>
      </w:r>
    </w:p>
    <w:p w14:paraId="49C2CB23">
      <w:pPr>
        <w:pStyle w:val="10"/>
        <w:numPr>
          <w:ilvl w:val="0"/>
          <w:numId w:val="1"/>
        </w:numPr>
        <w:tabs>
          <w:tab w:val="left" w:pos="623"/>
          <w:tab w:val="clear" w:pos="420"/>
        </w:tabs>
        <w:spacing w:before="246" w:line="237" w:lineRule="auto"/>
        <w:ind w:left="420" w:leftChars="0" w:right="133" w:rightChars="0" w:hanging="420" w:firstLineChars="0"/>
        <w:jc w:val="both"/>
        <w:rPr>
          <w:sz w:val="24"/>
        </w:rPr>
      </w:pPr>
      <w:r>
        <w:rPr>
          <w:color w:val="303030"/>
          <w:sz w:val="24"/>
        </w:rPr>
        <w:t>Ustawa</w:t>
      </w:r>
      <w:r>
        <w:rPr>
          <w:color w:val="303030"/>
          <w:spacing w:val="35"/>
          <w:sz w:val="24"/>
        </w:rPr>
        <w:t xml:space="preserve"> </w:t>
      </w:r>
      <w:r>
        <w:rPr>
          <w:color w:val="303030"/>
          <w:sz w:val="24"/>
        </w:rPr>
        <w:t>z</w:t>
      </w:r>
      <w:r>
        <w:rPr>
          <w:color w:val="303030"/>
          <w:spacing w:val="30"/>
          <w:sz w:val="24"/>
        </w:rPr>
        <w:t xml:space="preserve"> </w:t>
      </w:r>
      <w:r>
        <w:rPr>
          <w:color w:val="303030"/>
          <w:sz w:val="24"/>
        </w:rPr>
        <w:t>dnia</w:t>
      </w:r>
      <w:r>
        <w:rPr>
          <w:color w:val="303030"/>
          <w:spacing w:val="35"/>
          <w:sz w:val="24"/>
        </w:rPr>
        <w:t xml:space="preserve"> </w:t>
      </w:r>
      <w:r>
        <w:rPr>
          <w:color w:val="303030"/>
          <w:sz w:val="24"/>
        </w:rPr>
        <w:t>29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lipca</w:t>
      </w:r>
      <w:r>
        <w:rPr>
          <w:color w:val="303030"/>
          <w:spacing w:val="35"/>
          <w:sz w:val="24"/>
        </w:rPr>
        <w:t xml:space="preserve"> </w:t>
      </w:r>
      <w:r>
        <w:rPr>
          <w:color w:val="303030"/>
          <w:sz w:val="24"/>
        </w:rPr>
        <w:t>2005</w:t>
      </w:r>
      <w:r>
        <w:rPr>
          <w:color w:val="303030"/>
          <w:spacing w:val="36"/>
          <w:sz w:val="24"/>
        </w:rPr>
        <w:t xml:space="preserve"> </w:t>
      </w:r>
      <w:r>
        <w:rPr>
          <w:color w:val="303030"/>
          <w:sz w:val="24"/>
        </w:rPr>
        <w:t>r.</w:t>
      </w:r>
      <w:r>
        <w:rPr>
          <w:color w:val="303030"/>
          <w:spacing w:val="29"/>
          <w:sz w:val="24"/>
        </w:rPr>
        <w:t xml:space="preserve"> </w:t>
      </w:r>
      <w:r>
        <w:rPr>
          <w:color w:val="303030"/>
          <w:sz w:val="24"/>
        </w:rPr>
        <w:t>o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przeciwdziałaniu</w:t>
      </w:r>
      <w:r>
        <w:rPr>
          <w:color w:val="303030"/>
          <w:spacing w:val="36"/>
          <w:sz w:val="24"/>
        </w:rPr>
        <w:t xml:space="preserve"> </w:t>
      </w:r>
      <w:r>
        <w:rPr>
          <w:color w:val="303030"/>
          <w:sz w:val="24"/>
        </w:rPr>
        <w:t>przemocy</w:t>
      </w:r>
      <w:r>
        <w:rPr>
          <w:color w:val="303030"/>
          <w:spacing w:val="26"/>
          <w:sz w:val="24"/>
        </w:rPr>
        <w:t xml:space="preserve"> </w:t>
      </w:r>
      <w:r>
        <w:rPr>
          <w:color w:val="303030"/>
          <w:sz w:val="24"/>
        </w:rPr>
        <w:t>domowej</w:t>
      </w:r>
      <w:r>
        <w:rPr>
          <w:color w:val="303030"/>
          <w:spacing w:val="27"/>
          <w:sz w:val="24"/>
        </w:rPr>
        <w:t xml:space="preserve"> </w:t>
      </w:r>
      <w:r>
        <w:rPr>
          <w:color w:val="303030"/>
          <w:sz w:val="24"/>
        </w:rPr>
        <w:t>(</w:t>
      </w:r>
      <w:r>
        <w:rPr>
          <w:color w:val="303030"/>
          <w:spacing w:val="38"/>
          <w:sz w:val="24"/>
        </w:rPr>
        <w:t>Dz.</w:t>
      </w:r>
      <w:r>
        <w:rPr>
          <w:color w:val="303030"/>
          <w:spacing w:val="34"/>
          <w:sz w:val="24"/>
        </w:rPr>
        <w:t xml:space="preserve"> </w:t>
      </w:r>
      <w:r>
        <w:rPr>
          <w:color w:val="303030"/>
          <w:sz w:val="24"/>
        </w:rPr>
        <w:t>U.</w:t>
      </w:r>
      <w:r>
        <w:rPr>
          <w:color w:val="303030"/>
          <w:spacing w:val="33"/>
          <w:sz w:val="24"/>
        </w:rPr>
        <w:t xml:space="preserve"> </w:t>
      </w:r>
      <w:r>
        <w:rPr>
          <w:color w:val="303030"/>
          <w:sz w:val="24"/>
        </w:rPr>
        <w:t>z</w:t>
      </w:r>
      <w:r>
        <w:rPr>
          <w:color w:val="303030"/>
          <w:spacing w:val="30"/>
          <w:sz w:val="24"/>
        </w:rPr>
        <w:t xml:space="preserve"> </w:t>
      </w:r>
      <w:r>
        <w:rPr>
          <w:color w:val="303030"/>
          <w:sz w:val="24"/>
        </w:rPr>
        <w:t>2021 r.poz. 1249).</w:t>
      </w:r>
    </w:p>
    <w:p w14:paraId="3202C5B0">
      <w:pPr>
        <w:pStyle w:val="10"/>
        <w:numPr>
          <w:ilvl w:val="0"/>
          <w:numId w:val="1"/>
        </w:numPr>
        <w:tabs>
          <w:tab w:val="left" w:pos="623"/>
          <w:tab w:val="clear" w:pos="420"/>
        </w:tabs>
        <w:spacing w:before="246" w:line="237" w:lineRule="auto"/>
        <w:ind w:left="420" w:leftChars="0" w:right="133" w:rightChars="0" w:hanging="420" w:firstLineChars="0"/>
        <w:jc w:val="both"/>
        <w:rPr>
          <w:color w:val="auto"/>
          <w:sz w:val="24"/>
        </w:rPr>
      </w:pPr>
      <w:r>
        <w:rPr>
          <w:color w:val="auto"/>
          <w:sz w:val="24"/>
        </w:rPr>
        <w:t>Ustawa z dnia 14 grudnia 2016 r. – Prawo oświatowe.</w:t>
      </w:r>
    </w:p>
    <w:p w14:paraId="2F66AFE1">
      <w:pPr>
        <w:pStyle w:val="10"/>
        <w:numPr>
          <w:ilvl w:val="0"/>
          <w:numId w:val="1"/>
        </w:numPr>
        <w:tabs>
          <w:tab w:val="left" w:pos="623"/>
          <w:tab w:val="clear" w:pos="420"/>
        </w:tabs>
        <w:spacing w:before="246" w:line="237" w:lineRule="auto"/>
        <w:ind w:left="420" w:leftChars="0" w:right="133" w:rightChars="0" w:hanging="420" w:firstLineChars="0"/>
        <w:jc w:val="both"/>
        <w:rPr>
          <w:color w:val="auto"/>
          <w:sz w:val="24"/>
        </w:rPr>
      </w:pPr>
      <w:r>
        <w:rPr>
          <w:rFonts w:hint="default"/>
          <w:color w:val="auto"/>
          <w:sz w:val="24"/>
          <w:lang w:val="pl-PL"/>
        </w:rPr>
        <w:t xml:space="preserve"> </w:t>
      </w:r>
      <w:r>
        <w:rPr>
          <w:color w:val="auto"/>
          <w:sz w:val="24"/>
        </w:rPr>
        <w:t>Ustawa z dnia 7 września 1991 r. o systemie oświaty.</w:t>
      </w:r>
    </w:p>
    <w:p w14:paraId="40A77941">
      <w:pPr>
        <w:pStyle w:val="10"/>
        <w:numPr>
          <w:ilvl w:val="0"/>
          <w:numId w:val="1"/>
        </w:numPr>
        <w:tabs>
          <w:tab w:val="left" w:pos="623"/>
          <w:tab w:val="clear" w:pos="420"/>
        </w:tabs>
        <w:spacing w:before="246" w:line="237" w:lineRule="auto"/>
        <w:ind w:left="420" w:leftChars="0" w:right="133" w:rightChars="0" w:hanging="420" w:firstLineChars="0"/>
        <w:jc w:val="both"/>
        <w:rPr>
          <w:color w:val="auto"/>
          <w:sz w:val="24"/>
        </w:rPr>
      </w:pPr>
      <w:r>
        <w:rPr>
          <w:color w:val="auto"/>
          <w:sz w:val="24"/>
        </w:rPr>
        <w:t>Ustawa z dnia 26 stycznia 1982 r. – Karta Nauczyciela.</w:t>
      </w:r>
    </w:p>
    <w:p w14:paraId="6E583071">
      <w:pPr>
        <w:pStyle w:val="10"/>
        <w:numPr>
          <w:ilvl w:val="0"/>
          <w:numId w:val="1"/>
        </w:numPr>
        <w:tabs>
          <w:tab w:val="left" w:pos="623"/>
          <w:tab w:val="clear" w:pos="420"/>
        </w:tabs>
        <w:spacing w:before="246" w:line="237" w:lineRule="auto"/>
        <w:ind w:left="420" w:leftChars="0" w:right="133" w:rightChars="0" w:hanging="420" w:firstLineChars="0"/>
        <w:jc w:val="both"/>
        <w:rPr>
          <w:color w:val="auto"/>
          <w:sz w:val="24"/>
        </w:rPr>
      </w:pPr>
      <w:r>
        <w:rPr>
          <w:color w:val="auto"/>
          <w:sz w:val="24"/>
        </w:rPr>
        <w:t>Ustawa z dnia 10 maja 2018 r. o ochronie danych osobowych.</w:t>
      </w:r>
    </w:p>
    <w:p w14:paraId="019C8B13">
      <w:pPr>
        <w:pStyle w:val="10"/>
        <w:numPr>
          <w:ilvl w:val="0"/>
          <w:numId w:val="1"/>
        </w:numPr>
        <w:tabs>
          <w:tab w:val="left" w:pos="623"/>
          <w:tab w:val="clear" w:pos="420"/>
        </w:tabs>
        <w:spacing w:before="246" w:line="237" w:lineRule="auto"/>
        <w:ind w:left="420" w:leftChars="0" w:right="133" w:rightChars="0" w:hanging="420" w:firstLineChars="0"/>
        <w:jc w:val="both"/>
        <w:rPr>
          <w:color w:val="auto"/>
          <w:sz w:val="24"/>
        </w:rPr>
      </w:pPr>
      <w:r>
        <w:rPr>
          <w:color w:val="auto"/>
          <w:sz w:val="24"/>
        </w:rPr>
        <w:t>Rozporządzenie Ministra Edukacji Narodowej w sprawie zasad organizacji i udzielani</w:t>
      </w:r>
      <w:r>
        <w:rPr>
          <w:rFonts w:hint="default"/>
          <w:color w:val="auto"/>
          <w:sz w:val="24"/>
          <w:lang w:val="pl-PL"/>
        </w:rPr>
        <w:t xml:space="preserve">a </w:t>
      </w:r>
      <w:r>
        <w:rPr>
          <w:color w:val="auto"/>
          <w:sz w:val="24"/>
        </w:rPr>
        <w:t>pomocy psychologiczno-pedagogicznej w publicznych przedszkolach, szkołach i placówkach.</w:t>
      </w:r>
    </w:p>
    <w:p w14:paraId="48CC8886">
      <w:pPr>
        <w:pStyle w:val="10"/>
        <w:numPr>
          <w:ilvl w:val="0"/>
          <w:numId w:val="1"/>
        </w:numPr>
        <w:tabs>
          <w:tab w:val="left" w:pos="623"/>
          <w:tab w:val="clear" w:pos="420"/>
        </w:tabs>
        <w:spacing w:before="246" w:line="237" w:lineRule="auto"/>
        <w:ind w:left="420" w:leftChars="0" w:right="133" w:rightChars="0" w:hanging="420" w:firstLineChars="0"/>
        <w:jc w:val="both"/>
        <w:rPr>
          <w:color w:val="auto"/>
          <w:sz w:val="24"/>
        </w:rPr>
      </w:pPr>
      <w:r>
        <w:rPr>
          <w:color w:val="auto"/>
          <w:sz w:val="24"/>
        </w:rPr>
        <w:t xml:space="preserve">Rozporządzenie Ministra Edukacji Narodowej w sprawie bezpieczeństwa i higieny </w:t>
      </w:r>
      <w:r>
        <w:rPr>
          <w:color w:val="auto"/>
          <w:sz w:val="24"/>
        </w:rPr>
        <w:br w:type="textWrapping"/>
      </w:r>
      <w:r>
        <w:rPr>
          <w:color w:val="auto"/>
          <w:sz w:val="24"/>
        </w:rPr>
        <w:t>w publicznych i niepublicznych szkołach i placówkach.</w:t>
      </w:r>
    </w:p>
    <w:p w14:paraId="281CDC7A">
      <w:pPr>
        <w:pStyle w:val="10"/>
        <w:numPr>
          <w:ilvl w:val="0"/>
          <w:numId w:val="1"/>
        </w:numPr>
        <w:tabs>
          <w:tab w:val="left" w:pos="623"/>
          <w:tab w:val="clear" w:pos="420"/>
        </w:tabs>
        <w:spacing w:before="246" w:line="237" w:lineRule="auto"/>
        <w:ind w:left="420" w:leftChars="0" w:right="133" w:rightChars="0" w:hanging="420" w:firstLineChars="0"/>
        <w:jc w:val="both"/>
        <w:rPr>
          <w:color w:val="auto"/>
          <w:sz w:val="24"/>
        </w:rPr>
      </w:pPr>
      <w:r>
        <w:rPr>
          <w:color w:val="auto"/>
          <w:sz w:val="24"/>
        </w:rPr>
        <w:t>Rozporządzenie Parlamentu Europejskiego i Rady (UE) 2016/679, zwane dalej „RODO”.</w:t>
      </w:r>
    </w:p>
    <w:p w14:paraId="5BF73F72">
      <w:pPr>
        <w:pStyle w:val="10"/>
        <w:numPr>
          <w:ilvl w:val="0"/>
          <w:numId w:val="1"/>
        </w:numPr>
        <w:tabs>
          <w:tab w:val="left" w:pos="623"/>
          <w:tab w:val="clear" w:pos="420"/>
        </w:tabs>
        <w:spacing w:before="246" w:line="237" w:lineRule="auto"/>
        <w:ind w:left="420" w:leftChars="0" w:right="133" w:rightChars="0" w:hanging="420" w:firstLineChars="0"/>
        <w:jc w:val="both"/>
        <w:rPr>
          <w:color w:val="auto"/>
          <w:sz w:val="24"/>
        </w:rPr>
      </w:pPr>
      <w:r>
        <w:rPr>
          <w:color w:val="auto"/>
          <w:sz w:val="24"/>
        </w:rPr>
        <w:t>Ustawa</w:t>
      </w:r>
      <w:r>
        <w:rPr>
          <w:color w:val="auto"/>
          <w:spacing w:val="-3"/>
          <w:sz w:val="24"/>
        </w:rPr>
        <w:t xml:space="preserve"> </w:t>
      </w:r>
      <w:r>
        <w:rPr>
          <w:color w:val="auto"/>
          <w:sz w:val="24"/>
        </w:rPr>
        <w:t>z</w:t>
      </w:r>
      <w:r>
        <w:rPr>
          <w:color w:val="auto"/>
          <w:spacing w:val="-1"/>
          <w:sz w:val="24"/>
        </w:rPr>
        <w:t xml:space="preserve"> </w:t>
      </w:r>
      <w:r>
        <w:rPr>
          <w:color w:val="auto"/>
          <w:sz w:val="24"/>
        </w:rPr>
        <w:t>dnia</w:t>
      </w:r>
      <w:r>
        <w:rPr>
          <w:color w:val="auto"/>
          <w:spacing w:val="-1"/>
          <w:sz w:val="24"/>
        </w:rPr>
        <w:t xml:space="preserve"> </w:t>
      </w:r>
      <w:r>
        <w:rPr>
          <w:color w:val="auto"/>
          <w:sz w:val="24"/>
        </w:rPr>
        <w:t>6 czerwca</w:t>
      </w:r>
      <w:r>
        <w:rPr>
          <w:rFonts w:hint="default"/>
          <w:color w:val="auto"/>
          <w:sz w:val="24"/>
          <w:lang w:val="pl-PL"/>
        </w:rPr>
        <w:t xml:space="preserve"> </w:t>
      </w:r>
      <w:r>
        <w:rPr>
          <w:color w:val="auto"/>
          <w:sz w:val="24"/>
        </w:rPr>
        <w:t>1997</w:t>
      </w:r>
      <w:r>
        <w:rPr>
          <w:color w:val="auto"/>
          <w:spacing w:val="1"/>
          <w:sz w:val="24"/>
        </w:rPr>
        <w:t xml:space="preserve"> </w:t>
      </w:r>
      <w:r>
        <w:rPr>
          <w:color w:val="auto"/>
          <w:sz w:val="24"/>
        </w:rPr>
        <w:t>r.</w:t>
      </w:r>
      <w:r>
        <w:rPr>
          <w:color w:val="auto"/>
          <w:spacing w:val="2"/>
          <w:sz w:val="24"/>
        </w:rPr>
        <w:t xml:space="preserve"> </w:t>
      </w:r>
      <w:r>
        <w:rPr>
          <w:color w:val="auto"/>
          <w:sz w:val="24"/>
        </w:rPr>
        <w:t>Kodeks</w:t>
      </w:r>
      <w:r>
        <w:rPr>
          <w:color w:val="auto"/>
          <w:spacing w:val="-1"/>
          <w:sz w:val="24"/>
        </w:rPr>
        <w:t xml:space="preserve"> </w:t>
      </w:r>
      <w:r>
        <w:rPr>
          <w:color w:val="auto"/>
          <w:sz w:val="24"/>
        </w:rPr>
        <w:t>karny</w:t>
      </w:r>
      <w:r>
        <w:rPr>
          <w:color w:val="auto"/>
          <w:spacing w:val="-9"/>
          <w:sz w:val="24"/>
        </w:rPr>
        <w:t xml:space="preserve"> </w:t>
      </w:r>
      <w:r>
        <w:rPr>
          <w:color w:val="auto"/>
          <w:sz w:val="24"/>
        </w:rPr>
        <w:t>(Dz.</w:t>
      </w:r>
      <w:r>
        <w:rPr>
          <w:color w:val="auto"/>
          <w:spacing w:val="3"/>
          <w:sz w:val="24"/>
        </w:rPr>
        <w:t xml:space="preserve"> </w:t>
      </w:r>
      <w:r>
        <w:rPr>
          <w:color w:val="auto"/>
          <w:sz w:val="24"/>
        </w:rPr>
        <w:t>U.</w:t>
      </w:r>
      <w:r>
        <w:rPr>
          <w:color w:val="auto"/>
          <w:spacing w:val="-3"/>
          <w:sz w:val="24"/>
        </w:rPr>
        <w:t xml:space="preserve"> </w:t>
      </w:r>
      <w:r>
        <w:rPr>
          <w:color w:val="auto"/>
          <w:sz w:val="24"/>
        </w:rPr>
        <w:t>z 2022</w:t>
      </w:r>
      <w:r>
        <w:rPr>
          <w:color w:val="auto"/>
          <w:spacing w:val="-5"/>
          <w:sz w:val="24"/>
        </w:rPr>
        <w:t xml:space="preserve"> </w:t>
      </w:r>
      <w:r>
        <w:rPr>
          <w:color w:val="auto"/>
          <w:sz w:val="24"/>
        </w:rPr>
        <w:t>r.</w:t>
      </w:r>
      <w:r>
        <w:rPr>
          <w:color w:val="auto"/>
          <w:spacing w:val="3"/>
          <w:sz w:val="24"/>
        </w:rPr>
        <w:t xml:space="preserve"> </w:t>
      </w:r>
      <w:r>
        <w:rPr>
          <w:color w:val="auto"/>
          <w:sz w:val="24"/>
        </w:rPr>
        <w:t>poz.1138</w:t>
      </w:r>
      <w:r>
        <w:rPr>
          <w:color w:val="auto"/>
          <w:spacing w:val="-4"/>
          <w:sz w:val="24"/>
        </w:rPr>
        <w:t xml:space="preserve"> </w:t>
      </w:r>
      <w:r>
        <w:rPr>
          <w:color w:val="auto"/>
          <w:sz w:val="24"/>
        </w:rPr>
        <w:t>z</w:t>
      </w:r>
      <w:r>
        <w:rPr>
          <w:color w:val="auto"/>
          <w:spacing w:val="-1"/>
          <w:sz w:val="24"/>
        </w:rPr>
        <w:t xml:space="preserve"> </w:t>
      </w:r>
      <w:r>
        <w:rPr>
          <w:color w:val="auto"/>
          <w:sz w:val="24"/>
        </w:rPr>
        <w:t>późn.</w:t>
      </w:r>
      <w:r>
        <w:rPr>
          <w:color w:val="auto"/>
          <w:spacing w:val="4"/>
          <w:sz w:val="24"/>
        </w:rPr>
        <w:t xml:space="preserve"> </w:t>
      </w:r>
      <w:r>
        <w:rPr>
          <w:color w:val="auto"/>
          <w:spacing w:val="-2"/>
          <w:sz w:val="24"/>
        </w:rPr>
        <w:t>zm.).</w:t>
      </w:r>
    </w:p>
    <w:p w14:paraId="24F82D76">
      <w:pPr>
        <w:pStyle w:val="10"/>
        <w:numPr>
          <w:ilvl w:val="0"/>
          <w:numId w:val="1"/>
        </w:numPr>
        <w:tabs>
          <w:tab w:val="left" w:pos="623"/>
          <w:tab w:val="clear" w:pos="420"/>
        </w:tabs>
        <w:spacing w:before="246" w:line="237" w:lineRule="auto"/>
        <w:ind w:left="420" w:leftChars="0" w:right="133" w:rightChars="0" w:hanging="420" w:firstLineChars="0"/>
        <w:jc w:val="both"/>
        <w:rPr>
          <w:sz w:val="24"/>
        </w:rPr>
      </w:pPr>
      <w:r>
        <w:rPr>
          <w:color w:val="auto"/>
          <w:sz w:val="24"/>
        </w:rPr>
        <w:t>Ustawa z dnia 6 czerwca</w:t>
      </w:r>
      <w:r>
        <w:rPr>
          <w:rFonts w:hint="default"/>
          <w:color w:val="auto"/>
          <w:sz w:val="24"/>
          <w:lang w:val="pl-PL"/>
        </w:rPr>
        <w:t xml:space="preserve"> </w:t>
      </w:r>
      <w:r>
        <w:rPr>
          <w:color w:val="auto"/>
          <w:sz w:val="24"/>
        </w:rPr>
        <w:t>1997 r. Kodeks postępowania karnego (Dz. U. z 2022 r. poz.1375</w:t>
      </w:r>
      <w:r>
        <w:rPr>
          <w:color w:val="auto"/>
          <w:spacing w:val="80"/>
          <w:sz w:val="24"/>
        </w:rPr>
        <w:t xml:space="preserve"> </w:t>
      </w:r>
      <w:r>
        <w:rPr>
          <w:color w:val="auto"/>
          <w:sz w:val="24"/>
        </w:rPr>
        <w:t>z późn. zm.).</w:t>
      </w:r>
    </w:p>
    <w:p w14:paraId="246C3F91">
      <w:pPr>
        <w:pStyle w:val="10"/>
        <w:numPr>
          <w:ilvl w:val="0"/>
          <w:numId w:val="1"/>
        </w:numPr>
        <w:tabs>
          <w:tab w:val="left" w:pos="623"/>
          <w:tab w:val="clear" w:pos="420"/>
        </w:tabs>
        <w:spacing w:before="246" w:line="237" w:lineRule="auto"/>
        <w:ind w:left="420" w:leftChars="0" w:right="133" w:rightChars="0" w:hanging="420" w:firstLineChars="0"/>
        <w:jc w:val="both"/>
        <w:rPr>
          <w:sz w:val="24"/>
        </w:rPr>
      </w:pPr>
      <w:r>
        <w:rPr>
          <w:color w:val="auto"/>
          <w:sz w:val="24"/>
        </w:rPr>
        <w:t>Ustawa</w:t>
      </w:r>
      <w:r>
        <w:rPr>
          <w:color w:val="auto"/>
          <w:spacing w:val="5"/>
          <w:sz w:val="24"/>
        </w:rPr>
        <w:t xml:space="preserve"> </w:t>
      </w:r>
      <w:r>
        <w:rPr>
          <w:color w:val="auto"/>
          <w:sz w:val="24"/>
        </w:rPr>
        <w:t>z</w:t>
      </w:r>
      <w:r>
        <w:rPr>
          <w:color w:val="auto"/>
          <w:spacing w:val="4"/>
          <w:sz w:val="24"/>
        </w:rPr>
        <w:t xml:space="preserve"> </w:t>
      </w:r>
      <w:r>
        <w:rPr>
          <w:color w:val="auto"/>
          <w:sz w:val="24"/>
        </w:rPr>
        <w:t>dni</w:t>
      </w:r>
      <w:r>
        <w:rPr>
          <w:color w:val="303030"/>
          <w:sz w:val="24"/>
        </w:rPr>
        <w:t>a</w:t>
      </w:r>
      <w:r>
        <w:rPr>
          <w:color w:val="303030"/>
          <w:spacing w:val="8"/>
          <w:sz w:val="24"/>
        </w:rPr>
        <w:t xml:space="preserve"> </w:t>
      </w:r>
      <w:r>
        <w:rPr>
          <w:color w:val="303030"/>
          <w:sz w:val="24"/>
        </w:rPr>
        <w:t>23</w:t>
      </w:r>
      <w:r>
        <w:rPr>
          <w:color w:val="303030"/>
          <w:spacing w:val="8"/>
          <w:sz w:val="24"/>
        </w:rPr>
        <w:t xml:space="preserve"> </w:t>
      </w:r>
      <w:r>
        <w:rPr>
          <w:color w:val="303030"/>
          <w:sz w:val="24"/>
        </w:rPr>
        <w:t>kwietnia1964</w:t>
      </w:r>
      <w:r>
        <w:rPr>
          <w:color w:val="303030"/>
          <w:spacing w:val="10"/>
          <w:sz w:val="24"/>
        </w:rPr>
        <w:t xml:space="preserve"> </w:t>
      </w:r>
      <w:r>
        <w:rPr>
          <w:color w:val="303030"/>
          <w:sz w:val="24"/>
        </w:rPr>
        <w:t>r.</w:t>
      </w:r>
      <w:r>
        <w:rPr>
          <w:color w:val="303030"/>
          <w:spacing w:val="6"/>
          <w:sz w:val="24"/>
        </w:rPr>
        <w:t xml:space="preserve"> </w:t>
      </w:r>
      <w:r>
        <w:rPr>
          <w:color w:val="303030"/>
          <w:sz w:val="24"/>
        </w:rPr>
        <w:t>Kodeks</w:t>
      </w:r>
      <w:r>
        <w:rPr>
          <w:color w:val="303030"/>
          <w:spacing w:val="7"/>
          <w:sz w:val="24"/>
        </w:rPr>
        <w:t xml:space="preserve"> </w:t>
      </w:r>
      <w:r>
        <w:rPr>
          <w:color w:val="303030"/>
          <w:sz w:val="24"/>
        </w:rPr>
        <w:t>cywilny</w:t>
      </w:r>
      <w:r>
        <w:rPr>
          <w:color w:val="303030"/>
          <w:spacing w:val="9"/>
          <w:sz w:val="24"/>
        </w:rPr>
        <w:t xml:space="preserve"> </w:t>
      </w:r>
      <w:r>
        <w:rPr>
          <w:color w:val="303030"/>
          <w:sz w:val="24"/>
        </w:rPr>
        <w:t>(Dz.</w:t>
      </w:r>
      <w:r>
        <w:rPr>
          <w:color w:val="303030"/>
          <w:spacing w:val="6"/>
          <w:sz w:val="24"/>
        </w:rPr>
        <w:t xml:space="preserve"> </w:t>
      </w:r>
      <w:r>
        <w:rPr>
          <w:color w:val="303030"/>
          <w:sz w:val="24"/>
        </w:rPr>
        <w:t>U.</w:t>
      </w:r>
      <w:r>
        <w:rPr>
          <w:color w:val="303030"/>
          <w:spacing w:val="6"/>
          <w:sz w:val="24"/>
        </w:rPr>
        <w:t xml:space="preserve"> </w:t>
      </w:r>
      <w:r>
        <w:rPr>
          <w:color w:val="303030"/>
          <w:sz w:val="24"/>
        </w:rPr>
        <w:t>z</w:t>
      </w:r>
      <w:r>
        <w:rPr>
          <w:color w:val="303030"/>
          <w:spacing w:val="3"/>
          <w:sz w:val="24"/>
        </w:rPr>
        <w:t xml:space="preserve"> </w:t>
      </w:r>
      <w:r>
        <w:rPr>
          <w:color w:val="303030"/>
          <w:sz w:val="24"/>
        </w:rPr>
        <w:t>2022</w:t>
      </w:r>
      <w:r>
        <w:rPr>
          <w:color w:val="303030"/>
          <w:spacing w:val="4"/>
          <w:sz w:val="24"/>
        </w:rPr>
        <w:t xml:space="preserve"> </w:t>
      </w:r>
      <w:r>
        <w:rPr>
          <w:color w:val="303030"/>
          <w:sz w:val="24"/>
        </w:rPr>
        <w:t>r.</w:t>
      </w:r>
      <w:r>
        <w:rPr>
          <w:color w:val="303030"/>
          <w:spacing w:val="6"/>
          <w:sz w:val="24"/>
        </w:rPr>
        <w:t xml:space="preserve"> </w:t>
      </w:r>
      <w:r>
        <w:rPr>
          <w:color w:val="303030"/>
          <w:sz w:val="24"/>
        </w:rPr>
        <w:t>poz.1360</w:t>
      </w:r>
      <w:r>
        <w:rPr>
          <w:color w:val="303030"/>
          <w:spacing w:val="6"/>
          <w:sz w:val="24"/>
        </w:rPr>
        <w:t xml:space="preserve"> </w:t>
      </w:r>
      <w:r>
        <w:rPr>
          <w:color w:val="303030"/>
          <w:sz w:val="24"/>
        </w:rPr>
        <w:t>z</w:t>
      </w:r>
      <w:r>
        <w:rPr>
          <w:color w:val="303030"/>
          <w:spacing w:val="3"/>
          <w:sz w:val="24"/>
        </w:rPr>
        <w:t xml:space="preserve"> </w:t>
      </w:r>
      <w:r>
        <w:rPr>
          <w:color w:val="303030"/>
          <w:sz w:val="24"/>
        </w:rPr>
        <w:t>późn.</w:t>
      </w:r>
      <w:r>
        <w:rPr>
          <w:color w:val="303030"/>
          <w:spacing w:val="10"/>
          <w:sz w:val="24"/>
        </w:rPr>
        <w:t xml:space="preserve"> </w:t>
      </w:r>
      <w:r>
        <w:rPr>
          <w:color w:val="303030"/>
          <w:spacing w:val="-4"/>
          <w:sz w:val="24"/>
        </w:rPr>
        <w:t>zm.)</w:t>
      </w:r>
    </w:p>
    <w:p w14:paraId="4E8923BE">
      <w:pPr>
        <w:pStyle w:val="5"/>
        <w:spacing w:before="2"/>
        <w:jc w:val="left"/>
        <w:rPr>
          <w:rFonts w:hint="default"/>
          <w:color w:val="303030"/>
          <w:spacing w:val="-5"/>
          <w:lang w:val="pl-PL"/>
        </w:rPr>
      </w:pPr>
      <w:r>
        <w:rPr>
          <w:color w:val="303030"/>
        </w:rPr>
        <w:t>-art.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23</w:t>
      </w:r>
      <w:r>
        <w:rPr>
          <w:color w:val="303030"/>
          <w:spacing w:val="2"/>
        </w:rPr>
        <w:t xml:space="preserve"> </w:t>
      </w:r>
      <w:r>
        <w:rPr>
          <w:color w:val="303030"/>
        </w:rPr>
        <w:t>i</w:t>
      </w:r>
      <w:r>
        <w:rPr>
          <w:color w:val="303030"/>
          <w:spacing w:val="-6"/>
        </w:rPr>
        <w:t xml:space="preserve"> </w:t>
      </w:r>
      <w:r>
        <w:rPr>
          <w:color w:val="303030"/>
          <w:spacing w:val="-5"/>
        </w:rPr>
        <w:t>24</w:t>
      </w:r>
      <w:r>
        <w:rPr>
          <w:rFonts w:hint="default"/>
          <w:color w:val="303030"/>
          <w:spacing w:val="-5"/>
          <w:lang w:val="pl-PL"/>
        </w:rPr>
        <w:t xml:space="preserve">. </w:t>
      </w:r>
    </w:p>
    <w:p w14:paraId="0F119991">
      <w:pPr>
        <w:pStyle w:val="2"/>
        <w:spacing w:before="79" w:line="242" w:lineRule="auto"/>
        <w:ind w:left="2276" w:right="1998"/>
      </w:pPr>
      <w:bookmarkStart w:id="2" w:name="Słowniczek__pojęć/objaśnień_i_terminów_u"/>
      <w:bookmarkEnd w:id="2"/>
      <w:r>
        <w:rPr>
          <w:color w:val="303030"/>
        </w:rPr>
        <w:t>Słowniczek</w:t>
      </w:r>
      <w:r>
        <w:rPr>
          <w:color w:val="303030"/>
          <w:spacing w:val="40"/>
        </w:rPr>
        <w:t xml:space="preserve"> </w:t>
      </w:r>
      <w:r>
        <w:rPr>
          <w:color w:val="303030"/>
        </w:rPr>
        <w:t>pojęć/objaśnień</w:t>
      </w:r>
      <w:r>
        <w:rPr>
          <w:color w:val="303030"/>
          <w:spacing w:val="-7"/>
        </w:rPr>
        <w:t xml:space="preserve"> </w:t>
      </w:r>
      <w:r>
        <w:rPr>
          <w:color w:val="303030"/>
        </w:rPr>
        <w:t>i</w:t>
      </w:r>
      <w:r>
        <w:rPr>
          <w:color w:val="303030"/>
          <w:spacing w:val="-10"/>
        </w:rPr>
        <w:t xml:space="preserve"> </w:t>
      </w:r>
      <w:r>
        <w:rPr>
          <w:color w:val="303030"/>
        </w:rPr>
        <w:t>terminów</w:t>
      </w:r>
      <w:r>
        <w:rPr>
          <w:color w:val="303030"/>
          <w:spacing w:val="-7"/>
        </w:rPr>
        <w:t xml:space="preserve"> </w:t>
      </w:r>
      <w:r>
        <w:rPr>
          <w:color w:val="303030"/>
        </w:rPr>
        <w:t>używanych w dokumencie Polityka ochrony dzieci</w:t>
      </w:r>
    </w:p>
    <w:p w14:paraId="313D17E8">
      <w:pPr>
        <w:pStyle w:val="5"/>
        <w:spacing w:before="230"/>
        <w:ind w:left="355" w:right="8"/>
        <w:jc w:val="center"/>
      </w:pPr>
      <w:r>
        <w:rPr>
          <w:color w:val="303030"/>
        </w:rPr>
        <w:t>§</w:t>
      </w:r>
      <w:r>
        <w:rPr>
          <w:color w:val="303030"/>
          <w:spacing w:val="2"/>
        </w:rPr>
        <w:t xml:space="preserve"> </w:t>
      </w:r>
      <w:r>
        <w:rPr>
          <w:color w:val="303030"/>
          <w:spacing w:val="-5"/>
        </w:rPr>
        <w:t>1.</w:t>
      </w:r>
    </w:p>
    <w:p w14:paraId="0FCAFD05">
      <w:pPr>
        <w:pStyle w:val="10"/>
        <w:numPr>
          <w:ilvl w:val="0"/>
          <w:numId w:val="2"/>
        </w:numPr>
        <w:tabs>
          <w:tab w:val="left" w:pos="709"/>
        </w:tabs>
        <w:spacing w:before="245" w:line="237" w:lineRule="auto"/>
        <w:ind w:right="136" w:firstLine="0"/>
        <w:jc w:val="both"/>
        <w:rPr>
          <w:color w:val="303030"/>
          <w:sz w:val="24"/>
        </w:rPr>
      </w:pPr>
      <w:r>
        <w:rPr>
          <w:color w:val="303030"/>
          <w:sz w:val="24"/>
        </w:rPr>
        <w:t>Personelem lub członkiem personelu jest osoba zatrudniona na podstawie umowy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o pracę, umowy cywilnoprawnej a także wolontariusz, stażysta i praktykant.</w:t>
      </w:r>
    </w:p>
    <w:p w14:paraId="79596535">
      <w:pPr>
        <w:pStyle w:val="10"/>
        <w:numPr>
          <w:ilvl w:val="0"/>
          <w:numId w:val="2"/>
        </w:numPr>
        <w:tabs>
          <w:tab w:val="left" w:pos="700"/>
        </w:tabs>
        <w:spacing w:before="244"/>
        <w:ind w:left="700" w:hanging="240"/>
        <w:jc w:val="both"/>
        <w:rPr>
          <w:color w:val="303030"/>
          <w:sz w:val="24"/>
        </w:rPr>
      </w:pPr>
      <w:r>
        <w:rPr>
          <w:color w:val="303030"/>
          <w:sz w:val="24"/>
        </w:rPr>
        <w:t>Dzieckiem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jest</w:t>
      </w:r>
      <w:r>
        <w:rPr>
          <w:color w:val="303030"/>
          <w:spacing w:val="5"/>
          <w:sz w:val="24"/>
        </w:rPr>
        <w:t xml:space="preserve"> </w:t>
      </w:r>
      <w:r>
        <w:rPr>
          <w:color w:val="303030"/>
          <w:sz w:val="24"/>
        </w:rPr>
        <w:t>każda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osoba do</w:t>
      </w:r>
      <w:r>
        <w:rPr>
          <w:color w:val="303030"/>
          <w:spacing w:val="4"/>
          <w:sz w:val="24"/>
        </w:rPr>
        <w:t xml:space="preserve"> </w:t>
      </w:r>
      <w:r>
        <w:rPr>
          <w:color w:val="303030"/>
          <w:spacing w:val="-2"/>
          <w:sz w:val="24"/>
        </w:rPr>
        <w:t>ukończenia18.</w:t>
      </w:r>
      <w:r>
        <w:rPr>
          <w:rFonts w:hint="default"/>
          <w:color w:val="303030"/>
          <w:spacing w:val="-2"/>
          <w:sz w:val="24"/>
          <w:lang w:val="pl-PL"/>
        </w:rPr>
        <w:t xml:space="preserve"> </w:t>
      </w:r>
      <w:r>
        <w:rPr>
          <w:color w:val="303030"/>
          <w:spacing w:val="-2"/>
          <w:sz w:val="24"/>
        </w:rPr>
        <w:t>roku</w:t>
      </w:r>
      <w:r>
        <w:rPr>
          <w:rFonts w:hint="default"/>
          <w:color w:val="303030"/>
          <w:spacing w:val="-2"/>
          <w:sz w:val="24"/>
          <w:lang w:val="pl-PL"/>
        </w:rPr>
        <w:t xml:space="preserve"> </w:t>
      </w:r>
      <w:r>
        <w:rPr>
          <w:color w:val="303030"/>
          <w:spacing w:val="-2"/>
          <w:sz w:val="24"/>
        </w:rPr>
        <w:t>życia.</w:t>
      </w:r>
    </w:p>
    <w:p w14:paraId="758C8B86">
      <w:pPr>
        <w:pStyle w:val="10"/>
        <w:numPr>
          <w:ilvl w:val="0"/>
          <w:numId w:val="2"/>
        </w:numPr>
        <w:tabs>
          <w:tab w:val="left" w:pos="709"/>
        </w:tabs>
        <w:ind w:right="138" w:firstLine="0"/>
        <w:jc w:val="both"/>
        <w:rPr>
          <w:color w:val="303030"/>
          <w:sz w:val="24"/>
        </w:rPr>
      </w:pPr>
      <w:r>
        <w:rPr>
          <w:color w:val="303030"/>
          <w:sz w:val="24"/>
        </w:rPr>
        <w:t xml:space="preserve">Opiekunem dziecka jest osoba uprawniona do reprezentacji dziecka, w szczególności jego rodzic lub opiekun prawny. W myśl niniejszego dokumentu opiekunem jest również rodzic </w:t>
      </w:r>
      <w:r>
        <w:rPr>
          <w:color w:val="303030"/>
          <w:spacing w:val="-2"/>
          <w:sz w:val="24"/>
        </w:rPr>
        <w:t>zastępczy.</w:t>
      </w:r>
    </w:p>
    <w:p w14:paraId="2BD19BD3">
      <w:pPr>
        <w:pStyle w:val="10"/>
        <w:numPr>
          <w:ilvl w:val="0"/>
          <w:numId w:val="2"/>
        </w:numPr>
        <w:tabs>
          <w:tab w:val="left" w:pos="738"/>
        </w:tabs>
        <w:spacing w:before="242"/>
        <w:ind w:right="123" w:firstLine="0"/>
        <w:jc w:val="both"/>
        <w:rPr>
          <w:color w:val="303030"/>
          <w:sz w:val="24"/>
        </w:rPr>
      </w:pPr>
      <w:r>
        <w:rPr>
          <w:color w:val="303030"/>
          <w:sz w:val="24"/>
        </w:rPr>
        <w:t>Zgoda</w:t>
      </w:r>
      <w:r>
        <w:rPr>
          <w:color w:val="303030"/>
          <w:spacing w:val="33"/>
          <w:sz w:val="24"/>
        </w:rPr>
        <w:t xml:space="preserve"> </w:t>
      </w:r>
      <w:r>
        <w:rPr>
          <w:color w:val="303030"/>
          <w:sz w:val="24"/>
        </w:rPr>
        <w:t>rodzica</w:t>
      </w:r>
      <w:r>
        <w:rPr>
          <w:color w:val="303030"/>
          <w:spacing w:val="33"/>
          <w:sz w:val="24"/>
        </w:rPr>
        <w:t xml:space="preserve"> </w:t>
      </w:r>
      <w:r>
        <w:rPr>
          <w:color w:val="303030"/>
          <w:sz w:val="24"/>
        </w:rPr>
        <w:t>dziecka</w:t>
      </w:r>
      <w:r>
        <w:rPr>
          <w:color w:val="303030"/>
          <w:spacing w:val="33"/>
          <w:sz w:val="24"/>
        </w:rPr>
        <w:t xml:space="preserve"> </w:t>
      </w:r>
      <w:r>
        <w:rPr>
          <w:color w:val="303030"/>
          <w:sz w:val="24"/>
        </w:rPr>
        <w:t>oznacza</w:t>
      </w:r>
      <w:r>
        <w:rPr>
          <w:color w:val="303030"/>
          <w:spacing w:val="33"/>
          <w:sz w:val="24"/>
        </w:rPr>
        <w:t xml:space="preserve"> </w:t>
      </w:r>
      <w:r>
        <w:rPr>
          <w:color w:val="303030"/>
          <w:sz w:val="24"/>
        </w:rPr>
        <w:t>zgodę</w:t>
      </w:r>
      <w:r>
        <w:rPr>
          <w:color w:val="303030"/>
          <w:spacing w:val="28"/>
          <w:sz w:val="24"/>
        </w:rPr>
        <w:t xml:space="preserve"> </w:t>
      </w:r>
      <w:r>
        <w:rPr>
          <w:color w:val="303030"/>
          <w:sz w:val="24"/>
        </w:rPr>
        <w:t>co</w:t>
      </w:r>
      <w:r>
        <w:rPr>
          <w:color w:val="303030"/>
          <w:spacing w:val="33"/>
          <w:sz w:val="24"/>
        </w:rPr>
        <w:t xml:space="preserve"> </w:t>
      </w:r>
      <w:r>
        <w:rPr>
          <w:color w:val="303030"/>
          <w:sz w:val="24"/>
        </w:rPr>
        <w:t>najmniej</w:t>
      </w:r>
      <w:r>
        <w:rPr>
          <w:color w:val="303030"/>
          <w:spacing w:val="31"/>
          <w:sz w:val="24"/>
        </w:rPr>
        <w:t xml:space="preserve"> </w:t>
      </w:r>
      <w:r>
        <w:rPr>
          <w:color w:val="303030"/>
          <w:sz w:val="24"/>
        </w:rPr>
        <w:t>jednego</w:t>
      </w:r>
      <w:r>
        <w:rPr>
          <w:color w:val="303030"/>
          <w:spacing w:val="38"/>
          <w:sz w:val="24"/>
        </w:rPr>
        <w:t xml:space="preserve"> </w:t>
      </w:r>
      <w:r>
        <w:rPr>
          <w:color w:val="303030"/>
          <w:sz w:val="24"/>
        </w:rPr>
        <w:t>z</w:t>
      </w:r>
      <w:r>
        <w:rPr>
          <w:color w:val="303030"/>
          <w:spacing w:val="32"/>
          <w:sz w:val="24"/>
        </w:rPr>
        <w:t xml:space="preserve"> </w:t>
      </w:r>
      <w:r>
        <w:rPr>
          <w:color w:val="303030"/>
          <w:sz w:val="24"/>
        </w:rPr>
        <w:t>rodziców</w:t>
      </w:r>
      <w:r>
        <w:rPr>
          <w:color w:val="303030"/>
          <w:spacing w:val="34"/>
          <w:sz w:val="24"/>
        </w:rPr>
        <w:t xml:space="preserve"> </w:t>
      </w:r>
      <w:r>
        <w:rPr>
          <w:color w:val="303030"/>
          <w:sz w:val="24"/>
        </w:rPr>
        <w:t>dziecka.</w:t>
      </w:r>
      <w:r>
        <w:rPr>
          <w:color w:val="303030"/>
          <w:spacing w:val="35"/>
          <w:sz w:val="24"/>
        </w:rPr>
        <w:t xml:space="preserve"> </w:t>
      </w:r>
      <w:r>
        <w:rPr>
          <w:color w:val="303030"/>
          <w:sz w:val="24"/>
        </w:rPr>
        <w:t>Jednak w przypadku braku porozumienia między rodzicami dziecka należy poinformować rodziców o konieczności rozstrzygnięcia sprawy przez sąd rodzinny.</w:t>
      </w:r>
    </w:p>
    <w:p w14:paraId="2353C924">
      <w:pPr>
        <w:pStyle w:val="10"/>
        <w:numPr>
          <w:ilvl w:val="0"/>
          <w:numId w:val="2"/>
        </w:numPr>
        <w:tabs>
          <w:tab w:val="left" w:pos="733"/>
        </w:tabs>
        <w:ind w:right="144" w:firstLine="0"/>
        <w:jc w:val="both"/>
        <w:rPr>
          <w:color w:val="303030"/>
          <w:sz w:val="24"/>
        </w:rPr>
      </w:pPr>
      <w:r>
        <w:rPr>
          <w:color w:val="303030"/>
          <w:sz w:val="24"/>
        </w:rPr>
        <w:t>Przez krzywdzenie dziecka należy rozumieć popełnienie czynu zabronionego lub czynu karalnego na szkodę dziecka przez jakąkolwiek osobę, w tym członka personelu placówki, lub zagrożenie dobra dziecka, w tym jego zaniedbywanie.</w:t>
      </w:r>
    </w:p>
    <w:p w14:paraId="60583B99">
      <w:pPr>
        <w:pStyle w:val="10"/>
        <w:numPr>
          <w:ilvl w:val="0"/>
          <w:numId w:val="2"/>
        </w:numPr>
        <w:tabs>
          <w:tab w:val="left" w:pos="728"/>
        </w:tabs>
        <w:spacing w:before="243"/>
        <w:ind w:right="121" w:firstLine="0"/>
        <w:jc w:val="both"/>
        <w:rPr>
          <w:color w:val="303030"/>
          <w:sz w:val="24"/>
        </w:rPr>
      </w:pPr>
      <w:r>
        <w:rPr>
          <w:color w:val="303030"/>
          <w:sz w:val="24"/>
        </w:rPr>
        <w:t>Osoba odpowiedzialna za Internet to wyznaczony przez kierownictwo placówki członek personelu, sprawujący nadzór nad korzystaniem z Internetu przez dzieci na terenie placówki oraz nad bezpieczeństwem dzieci w Internecie.</w:t>
      </w:r>
    </w:p>
    <w:p w14:paraId="33F34E66">
      <w:pPr>
        <w:pStyle w:val="10"/>
        <w:numPr>
          <w:ilvl w:val="0"/>
          <w:numId w:val="2"/>
        </w:numPr>
        <w:tabs>
          <w:tab w:val="left" w:pos="738"/>
        </w:tabs>
        <w:ind w:right="114" w:firstLine="0"/>
        <w:jc w:val="both"/>
        <w:rPr>
          <w:color w:val="303030"/>
          <w:sz w:val="24"/>
        </w:rPr>
      </w:pPr>
      <w:r>
        <w:rPr>
          <w:color w:val="303030"/>
          <w:sz w:val="24"/>
        </w:rPr>
        <w:t>Osoba odpowiedzialna za Politykę ochrony dzieci przed krzywdzeniem to wyznaczony przez kierownictwo placówki członek personelu sprawujący nadzór nad realizacją Polityki ochrony dzieci przed krzywdzeniem w placówce.</w:t>
      </w:r>
    </w:p>
    <w:p w14:paraId="18137586">
      <w:pPr>
        <w:pStyle w:val="10"/>
        <w:numPr>
          <w:ilvl w:val="0"/>
          <w:numId w:val="2"/>
        </w:numPr>
        <w:tabs>
          <w:tab w:val="left" w:pos="700"/>
        </w:tabs>
        <w:spacing w:before="243"/>
        <w:ind w:left="700" w:hanging="240"/>
        <w:jc w:val="both"/>
        <w:rPr>
          <w:color w:val="303030"/>
          <w:sz w:val="24"/>
        </w:rPr>
      </w:pPr>
      <w:r>
        <w:rPr>
          <w:color w:val="303030"/>
          <w:sz w:val="24"/>
        </w:rPr>
        <w:t>Dane</w:t>
      </w:r>
      <w:r>
        <w:rPr>
          <w:color w:val="303030"/>
          <w:spacing w:val="-8"/>
          <w:sz w:val="24"/>
        </w:rPr>
        <w:t xml:space="preserve"> </w:t>
      </w:r>
      <w:r>
        <w:rPr>
          <w:color w:val="303030"/>
          <w:sz w:val="24"/>
        </w:rPr>
        <w:t>osobowe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dziecka</w:t>
      </w:r>
      <w:r>
        <w:rPr>
          <w:color w:val="303030"/>
          <w:spacing w:val="-6"/>
          <w:sz w:val="24"/>
        </w:rPr>
        <w:t xml:space="preserve"> </w:t>
      </w:r>
      <w:r>
        <w:rPr>
          <w:color w:val="303030"/>
          <w:sz w:val="24"/>
        </w:rPr>
        <w:t>to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wszelkie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informacje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umożliwiające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identyfikację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pacing w:val="-2"/>
          <w:sz w:val="24"/>
        </w:rPr>
        <w:t>dziecka.</w:t>
      </w:r>
    </w:p>
    <w:p w14:paraId="3D9060AF">
      <w:pPr>
        <w:pStyle w:val="10"/>
        <w:numPr>
          <w:ilvl w:val="0"/>
          <w:numId w:val="2"/>
        </w:numPr>
        <w:tabs>
          <w:tab w:val="left" w:pos="777"/>
        </w:tabs>
        <w:spacing w:before="244" w:line="237" w:lineRule="auto"/>
        <w:ind w:right="113" w:firstLine="0"/>
        <w:jc w:val="both"/>
        <w:rPr>
          <w:bCs/>
          <w:i w:val="0"/>
          <w:iCs/>
          <w:sz w:val="24"/>
        </w:rPr>
      </w:pPr>
      <w:r>
        <w:rPr>
          <w:bCs/>
          <w:i w:val="0"/>
          <w:iCs/>
          <w:sz w:val="24"/>
        </w:rPr>
        <w:t>Kierownictwo</w:t>
      </w:r>
      <w:r>
        <w:rPr>
          <w:bCs/>
          <w:i w:val="0"/>
          <w:iCs/>
          <w:spacing w:val="40"/>
          <w:sz w:val="24"/>
        </w:rPr>
        <w:t xml:space="preserve"> </w:t>
      </w:r>
      <w:r>
        <w:rPr>
          <w:bCs/>
          <w:i w:val="0"/>
          <w:iCs/>
          <w:sz w:val="24"/>
        </w:rPr>
        <w:t>placówki</w:t>
      </w:r>
      <w:r>
        <w:rPr>
          <w:bCs/>
          <w:i w:val="0"/>
          <w:iCs/>
          <w:spacing w:val="40"/>
          <w:sz w:val="24"/>
        </w:rPr>
        <w:t xml:space="preserve"> </w:t>
      </w:r>
      <w:r>
        <w:rPr>
          <w:bCs/>
          <w:i w:val="0"/>
          <w:iCs/>
          <w:sz w:val="24"/>
        </w:rPr>
        <w:t>–</w:t>
      </w:r>
      <w:r>
        <w:rPr>
          <w:bCs/>
          <w:i w:val="0"/>
          <w:iCs/>
          <w:spacing w:val="40"/>
          <w:sz w:val="24"/>
        </w:rPr>
        <w:t xml:space="preserve"> </w:t>
      </w:r>
      <w:r>
        <w:rPr>
          <w:bCs/>
          <w:i w:val="0"/>
          <w:iCs/>
          <w:sz w:val="24"/>
        </w:rPr>
        <w:t>należy</w:t>
      </w:r>
      <w:r>
        <w:rPr>
          <w:bCs/>
          <w:i w:val="0"/>
          <w:iCs/>
          <w:spacing w:val="40"/>
          <w:sz w:val="24"/>
        </w:rPr>
        <w:t xml:space="preserve"> </w:t>
      </w:r>
      <w:r>
        <w:rPr>
          <w:bCs/>
          <w:i w:val="0"/>
          <w:iCs/>
          <w:sz w:val="24"/>
        </w:rPr>
        <w:t>przez</w:t>
      </w:r>
      <w:r>
        <w:rPr>
          <w:bCs/>
          <w:i w:val="0"/>
          <w:iCs/>
          <w:spacing w:val="40"/>
          <w:sz w:val="24"/>
        </w:rPr>
        <w:t xml:space="preserve"> </w:t>
      </w:r>
      <w:r>
        <w:rPr>
          <w:bCs/>
          <w:i w:val="0"/>
          <w:iCs/>
          <w:sz w:val="24"/>
        </w:rPr>
        <w:t>to</w:t>
      </w:r>
      <w:r>
        <w:rPr>
          <w:bCs/>
          <w:i w:val="0"/>
          <w:iCs/>
          <w:spacing w:val="40"/>
          <w:sz w:val="24"/>
        </w:rPr>
        <w:t xml:space="preserve"> </w:t>
      </w:r>
      <w:r>
        <w:rPr>
          <w:bCs/>
          <w:i w:val="0"/>
          <w:iCs/>
          <w:sz w:val="24"/>
        </w:rPr>
        <w:t>rozumieć</w:t>
      </w:r>
      <w:r>
        <w:rPr>
          <w:bCs/>
          <w:i w:val="0"/>
          <w:iCs/>
          <w:spacing w:val="40"/>
          <w:sz w:val="24"/>
        </w:rPr>
        <w:t xml:space="preserve"> </w:t>
      </w:r>
      <w:r>
        <w:rPr>
          <w:bCs/>
          <w:i w:val="0"/>
          <w:iCs/>
          <w:sz w:val="24"/>
        </w:rPr>
        <w:t>dyrektora</w:t>
      </w:r>
      <w:r>
        <w:rPr>
          <w:bCs/>
          <w:i w:val="0"/>
          <w:iCs/>
          <w:spacing w:val="40"/>
          <w:sz w:val="24"/>
        </w:rPr>
        <w:t xml:space="preserve"> </w:t>
      </w:r>
      <w:r>
        <w:rPr>
          <w:bCs/>
          <w:i w:val="0"/>
          <w:iCs/>
          <w:sz w:val="24"/>
        </w:rPr>
        <w:t>Zespołu</w:t>
      </w:r>
      <w:r>
        <w:rPr>
          <w:bCs/>
          <w:i w:val="0"/>
          <w:iCs/>
          <w:spacing w:val="76"/>
          <w:sz w:val="24"/>
        </w:rPr>
        <w:t xml:space="preserve"> </w:t>
      </w:r>
      <w:r>
        <w:rPr>
          <w:bCs/>
          <w:i w:val="0"/>
          <w:iCs/>
          <w:sz w:val="24"/>
        </w:rPr>
        <w:t>Szkół</w:t>
      </w:r>
      <w:r>
        <w:rPr>
          <w:bCs/>
          <w:i w:val="0"/>
          <w:iCs/>
          <w:spacing w:val="40"/>
          <w:sz w:val="24"/>
        </w:rPr>
        <w:t xml:space="preserve"> </w:t>
      </w:r>
      <w:r>
        <w:rPr>
          <w:bCs/>
          <w:i w:val="0"/>
          <w:iCs/>
          <w:sz w:val="24"/>
        </w:rPr>
        <w:t>nr</w:t>
      </w:r>
      <w:r>
        <w:rPr>
          <w:bCs/>
          <w:i w:val="0"/>
          <w:iCs/>
          <w:spacing w:val="40"/>
          <w:sz w:val="24"/>
        </w:rPr>
        <w:t xml:space="preserve"> </w:t>
      </w:r>
      <w:r>
        <w:rPr>
          <w:bCs/>
          <w:i w:val="0"/>
          <w:iCs/>
          <w:sz w:val="24"/>
        </w:rPr>
        <w:t>1</w:t>
      </w:r>
      <w:r>
        <w:rPr>
          <w:bCs/>
          <w:i w:val="0"/>
          <w:iCs/>
          <w:spacing w:val="80"/>
          <w:sz w:val="24"/>
        </w:rPr>
        <w:t xml:space="preserve"> </w:t>
      </w:r>
      <w:r>
        <w:rPr>
          <w:bCs/>
          <w:i w:val="0"/>
          <w:iCs/>
          <w:sz w:val="24"/>
        </w:rPr>
        <w:t>im. Stanisława Staszica w Nowogardzie i jego zastępców.</w:t>
      </w:r>
    </w:p>
    <w:p w14:paraId="66D9EC98">
      <w:pPr>
        <w:spacing w:line="237" w:lineRule="auto"/>
        <w:jc w:val="both"/>
        <w:rPr>
          <w:i w:val="0"/>
          <w:iCs/>
          <w:sz w:val="24"/>
        </w:rPr>
        <w:sectPr>
          <w:pgSz w:w="11910" w:h="16840"/>
          <w:pgMar w:top="1320" w:right="1320" w:bottom="280" w:left="980" w:header="708" w:footer="708" w:gutter="0"/>
          <w:cols w:space="708" w:num="1"/>
        </w:sectPr>
      </w:pPr>
    </w:p>
    <w:p w14:paraId="515666F3">
      <w:pPr>
        <w:pStyle w:val="2"/>
        <w:spacing w:before="79"/>
        <w:ind w:right="12"/>
      </w:pPr>
      <w:bookmarkStart w:id="3" w:name="Rozpoznawanie_i_reagowanie_na_czynniki_r"/>
      <w:bookmarkEnd w:id="3"/>
      <w:r>
        <w:rPr>
          <w:color w:val="303030"/>
        </w:rPr>
        <w:t>Rozpoznawanie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i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reagowanie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na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czynniki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ryzyka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 xml:space="preserve">krzywdzenia </w:t>
      </w:r>
      <w:r>
        <w:rPr>
          <w:color w:val="303030"/>
          <w:spacing w:val="-2"/>
        </w:rPr>
        <w:t>dzieci</w:t>
      </w:r>
    </w:p>
    <w:p w14:paraId="7AB8490C">
      <w:pPr>
        <w:pStyle w:val="5"/>
        <w:spacing w:before="238"/>
        <w:ind w:left="355" w:right="8"/>
        <w:jc w:val="center"/>
      </w:pPr>
      <w:r>
        <w:rPr>
          <w:color w:val="303030"/>
        </w:rPr>
        <w:t>§</w:t>
      </w:r>
      <w:r>
        <w:rPr>
          <w:color w:val="303030"/>
          <w:spacing w:val="2"/>
        </w:rPr>
        <w:t xml:space="preserve"> </w:t>
      </w:r>
      <w:r>
        <w:rPr>
          <w:color w:val="303030"/>
          <w:spacing w:val="-5"/>
        </w:rPr>
        <w:t>2.</w:t>
      </w:r>
    </w:p>
    <w:p w14:paraId="0AD74A39">
      <w:pPr>
        <w:pStyle w:val="10"/>
        <w:numPr>
          <w:ilvl w:val="0"/>
          <w:numId w:val="3"/>
        </w:numPr>
        <w:tabs>
          <w:tab w:val="left" w:pos="704"/>
        </w:tabs>
        <w:spacing w:line="242" w:lineRule="auto"/>
        <w:ind w:right="138" w:firstLine="0"/>
        <w:jc w:val="both"/>
        <w:rPr>
          <w:sz w:val="24"/>
        </w:rPr>
      </w:pPr>
      <w:r>
        <w:rPr>
          <w:color w:val="303030"/>
          <w:sz w:val="24"/>
        </w:rPr>
        <w:t>Personel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placówki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posiada wiedzę i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w ramach wykonywanych obowiązków zwraca uwagę na czynniki ryzyka krzywdzenia dzieci.</w:t>
      </w:r>
    </w:p>
    <w:p w14:paraId="00471FBD">
      <w:pPr>
        <w:pStyle w:val="10"/>
        <w:numPr>
          <w:ilvl w:val="0"/>
          <w:numId w:val="3"/>
        </w:numPr>
        <w:tabs>
          <w:tab w:val="left" w:pos="801"/>
        </w:tabs>
        <w:spacing w:before="235"/>
        <w:ind w:right="125" w:firstLine="0"/>
        <w:jc w:val="both"/>
        <w:rPr>
          <w:sz w:val="24"/>
        </w:rPr>
      </w:pPr>
      <w:r>
        <w:rPr>
          <w:color w:val="303030"/>
          <w:sz w:val="24"/>
        </w:rPr>
        <w:t>W przypadku zidentyfikowania czynników ryzyka członkowie personelu placówki podejmują rozmowę z rodzicami, przekazując informacje na temat dostępnej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oferty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wsparcia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i motywując ich do szukania dla siebie pomocy.</w:t>
      </w:r>
    </w:p>
    <w:p w14:paraId="43993D86">
      <w:pPr>
        <w:pStyle w:val="10"/>
        <w:numPr>
          <w:ilvl w:val="0"/>
          <w:numId w:val="3"/>
        </w:numPr>
        <w:tabs>
          <w:tab w:val="left" w:pos="700"/>
        </w:tabs>
        <w:spacing w:before="242"/>
        <w:ind w:left="700" w:hanging="240"/>
        <w:jc w:val="both"/>
        <w:rPr>
          <w:sz w:val="24"/>
        </w:rPr>
      </w:pPr>
      <w:r>
        <w:rPr>
          <w:color w:val="303030"/>
          <w:sz w:val="24"/>
        </w:rPr>
        <w:t>Personel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monitoruje sytuację</w:t>
      </w:r>
      <w:r>
        <w:rPr>
          <w:color w:val="303030"/>
          <w:spacing w:val="4"/>
          <w:sz w:val="24"/>
        </w:rPr>
        <w:t xml:space="preserve"> </w:t>
      </w:r>
      <w:r>
        <w:rPr>
          <w:color w:val="303030"/>
          <w:sz w:val="24"/>
        </w:rPr>
        <w:t>i</w:t>
      </w:r>
      <w:r>
        <w:rPr>
          <w:color w:val="303030"/>
          <w:spacing w:val="-9"/>
          <w:sz w:val="24"/>
        </w:rPr>
        <w:t xml:space="preserve"> </w:t>
      </w:r>
      <w:r>
        <w:rPr>
          <w:color w:val="303030"/>
          <w:sz w:val="24"/>
        </w:rPr>
        <w:t>dobrostan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pacing w:val="-2"/>
          <w:sz w:val="24"/>
        </w:rPr>
        <w:t>dziecka.</w:t>
      </w:r>
    </w:p>
    <w:p w14:paraId="68DA096E">
      <w:pPr>
        <w:pStyle w:val="5"/>
        <w:ind w:left="0"/>
        <w:jc w:val="left"/>
      </w:pPr>
    </w:p>
    <w:p w14:paraId="0FA8C1B1">
      <w:pPr>
        <w:pStyle w:val="5"/>
        <w:spacing w:before="209"/>
        <w:ind w:left="0"/>
        <w:jc w:val="left"/>
      </w:pPr>
    </w:p>
    <w:p w14:paraId="581B5906">
      <w:pPr>
        <w:pStyle w:val="2"/>
        <w:ind w:right="12"/>
      </w:pPr>
      <w:bookmarkStart w:id="4" w:name="Zasady_rekrutacji_personelu_(pracowników"/>
      <w:bookmarkEnd w:id="4"/>
      <w:r>
        <w:rPr>
          <w:color w:val="303030"/>
        </w:rPr>
        <w:t>Zasady</w:t>
      </w:r>
      <w:r>
        <w:rPr>
          <w:color w:val="303030"/>
          <w:spacing w:val="-6"/>
        </w:rPr>
        <w:t xml:space="preserve"> </w:t>
      </w:r>
      <w:r>
        <w:rPr>
          <w:color w:val="303030"/>
        </w:rPr>
        <w:t>rekrutacji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personelu</w:t>
      </w:r>
      <w:r>
        <w:rPr>
          <w:color w:val="303030"/>
          <w:spacing w:val="-3"/>
        </w:rPr>
        <w:t xml:space="preserve"> </w:t>
      </w:r>
      <w:r>
        <w:rPr>
          <w:color w:val="303030"/>
          <w:spacing w:val="-2"/>
        </w:rPr>
        <w:t>(pracowników/wolontariuszy/stażystów/praktykantów)</w:t>
      </w:r>
    </w:p>
    <w:p w14:paraId="2C331E16">
      <w:pPr>
        <w:pStyle w:val="5"/>
        <w:spacing w:before="234"/>
        <w:ind w:left="355" w:right="8"/>
        <w:jc w:val="center"/>
      </w:pPr>
      <w:r>
        <w:rPr>
          <w:color w:val="303030"/>
        </w:rPr>
        <w:t>§</w:t>
      </w:r>
      <w:r>
        <w:rPr>
          <w:color w:val="303030"/>
          <w:spacing w:val="2"/>
        </w:rPr>
        <w:t xml:space="preserve"> </w:t>
      </w:r>
      <w:r>
        <w:rPr>
          <w:color w:val="303030"/>
          <w:spacing w:val="-5"/>
        </w:rPr>
        <w:t>3.</w:t>
      </w:r>
    </w:p>
    <w:p w14:paraId="401602D7">
      <w:pPr>
        <w:pStyle w:val="5"/>
        <w:spacing w:before="244" w:line="237" w:lineRule="auto"/>
        <w:ind w:right="128"/>
      </w:pPr>
      <w:r>
        <w:rPr>
          <w:color w:val="303030"/>
        </w:rPr>
        <w:t>Rekrutacja członków personelu placówki odbywa się zgodnie z zasadami bezpiecznej rekrutacji personelu. Zasady stanowią Załącznik nr 1</w:t>
      </w:r>
      <w:r>
        <w:rPr>
          <w:rFonts w:hint="default"/>
          <w:color w:val="303030"/>
          <w:lang w:val="pl-PL"/>
        </w:rPr>
        <w:t xml:space="preserve"> </w:t>
      </w:r>
      <w:r>
        <w:rPr>
          <w:color w:val="303030"/>
        </w:rPr>
        <w:t>do niniejszej Polityki.</w:t>
      </w:r>
    </w:p>
    <w:p w14:paraId="2777CB92">
      <w:pPr>
        <w:pStyle w:val="5"/>
        <w:ind w:left="0"/>
        <w:jc w:val="left"/>
      </w:pPr>
    </w:p>
    <w:p w14:paraId="39C9753C">
      <w:pPr>
        <w:pStyle w:val="5"/>
        <w:spacing w:before="210"/>
        <w:ind w:left="0"/>
        <w:jc w:val="left"/>
      </w:pPr>
    </w:p>
    <w:p w14:paraId="00A3466F">
      <w:pPr>
        <w:pStyle w:val="2"/>
        <w:spacing w:before="1" w:line="242" w:lineRule="auto"/>
        <w:ind w:right="14"/>
      </w:pPr>
      <w:bookmarkStart w:id="5" w:name="Zasady_bezpiecznych_relacji_pomiędzy_per"/>
      <w:bookmarkEnd w:id="5"/>
      <w:r>
        <w:rPr>
          <w:color w:val="303030"/>
        </w:rPr>
        <w:t>Zasady</w:t>
      </w:r>
      <w:r>
        <w:rPr>
          <w:color w:val="303030"/>
          <w:spacing w:val="-7"/>
        </w:rPr>
        <w:t xml:space="preserve"> </w:t>
      </w:r>
      <w:r>
        <w:rPr>
          <w:color w:val="303030"/>
        </w:rPr>
        <w:t>bezpiecznych</w:t>
      </w:r>
      <w:r>
        <w:rPr>
          <w:color w:val="303030"/>
          <w:spacing w:val="-6"/>
        </w:rPr>
        <w:t xml:space="preserve"> </w:t>
      </w:r>
      <w:r>
        <w:rPr>
          <w:color w:val="303030"/>
        </w:rPr>
        <w:t>relacji</w:t>
      </w:r>
      <w:r>
        <w:rPr>
          <w:color w:val="303030"/>
          <w:spacing w:val="-7"/>
        </w:rPr>
        <w:t xml:space="preserve"> </w:t>
      </w:r>
      <w:r>
        <w:rPr>
          <w:color w:val="303030"/>
        </w:rPr>
        <w:t>pomiędzy</w:t>
      </w:r>
      <w:r>
        <w:rPr>
          <w:color w:val="303030"/>
          <w:spacing w:val="-7"/>
        </w:rPr>
        <w:t xml:space="preserve"> </w:t>
      </w:r>
      <w:r>
        <w:rPr>
          <w:color w:val="303030"/>
        </w:rPr>
        <w:t>personelem</w:t>
      </w:r>
      <w:r>
        <w:rPr>
          <w:color w:val="303030"/>
          <w:spacing w:val="-10"/>
        </w:rPr>
        <w:t xml:space="preserve"> </w:t>
      </w:r>
      <w:r>
        <w:rPr>
          <w:color w:val="303030"/>
        </w:rPr>
        <w:t>(pracownikami,</w:t>
      </w:r>
      <w:r>
        <w:rPr>
          <w:color w:val="303030"/>
          <w:spacing w:val="-5"/>
        </w:rPr>
        <w:t xml:space="preserve"> </w:t>
      </w:r>
      <w:r>
        <w:rPr>
          <w:color w:val="303030"/>
        </w:rPr>
        <w:t>wolontariuszami, stażystami, praktykantami) placówki a dziećmi</w:t>
      </w:r>
    </w:p>
    <w:p w14:paraId="12D1B651">
      <w:pPr>
        <w:pStyle w:val="5"/>
        <w:spacing w:before="229"/>
        <w:ind w:left="355" w:right="8"/>
        <w:jc w:val="center"/>
      </w:pPr>
      <w:r>
        <w:rPr>
          <w:color w:val="303030"/>
        </w:rPr>
        <w:t>§</w:t>
      </w:r>
      <w:r>
        <w:rPr>
          <w:color w:val="303030"/>
          <w:spacing w:val="2"/>
        </w:rPr>
        <w:t xml:space="preserve"> </w:t>
      </w:r>
      <w:r>
        <w:rPr>
          <w:color w:val="303030"/>
          <w:spacing w:val="-5"/>
        </w:rPr>
        <w:t>4.</w:t>
      </w:r>
    </w:p>
    <w:p w14:paraId="124BF86D">
      <w:pPr>
        <w:pStyle w:val="5"/>
        <w:spacing w:before="245" w:line="237" w:lineRule="auto"/>
        <w:ind w:right="134"/>
      </w:pPr>
      <w:r>
        <w:rPr>
          <w:color w:val="303030"/>
        </w:rPr>
        <w:t>Personel zna i stosuje zasady bezpiecznych relacji personel – dziecko ustalone w placówce. Zasady stanowią Załącznik nr 2 do niniejszej Polityki.</w:t>
      </w:r>
    </w:p>
    <w:p w14:paraId="07863904">
      <w:pPr>
        <w:pStyle w:val="5"/>
        <w:ind w:left="0"/>
        <w:jc w:val="left"/>
      </w:pPr>
    </w:p>
    <w:p w14:paraId="43460E41">
      <w:pPr>
        <w:pStyle w:val="5"/>
        <w:spacing w:before="210"/>
        <w:ind w:left="0"/>
        <w:jc w:val="left"/>
      </w:pPr>
    </w:p>
    <w:p w14:paraId="719DB3DB">
      <w:pPr>
        <w:pStyle w:val="2"/>
        <w:ind w:right="11"/>
      </w:pPr>
      <w:bookmarkStart w:id="6" w:name="Procedury_interwencji_w_przypadku_podejr"/>
      <w:bookmarkEnd w:id="6"/>
      <w:r>
        <w:rPr>
          <w:color w:val="303030"/>
        </w:rPr>
        <w:t>Procedury</w:t>
      </w:r>
      <w:r>
        <w:rPr>
          <w:color w:val="303030"/>
          <w:spacing w:val="-5"/>
        </w:rPr>
        <w:t xml:space="preserve"> </w:t>
      </w:r>
      <w:r>
        <w:rPr>
          <w:color w:val="303030"/>
        </w:rPr>
        <w:t>interwencji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w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przypadku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podejrzenia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krzywdzenia</w:t>
      </w:r>
      <w:r>
        <w:rPr>
          <w:color w:val="303030"/>
          <w:spacing w:val="-1"/>
        </w:rPr>
        <w:t xml:space="preserve"> </w:t>
      </w:r>
      <w:r>
        <w:rPr>
          <w:color w:val="303030"/>
          <w:spacing w:val="-2"/>
        </w:rPr>
        <w:t>dziecka</w:t>
      </w:r>
    </w:p>
    <w:p w14:paraId="4A09D1CB">
      <w:pPr>
        <w:pStyle w:val="5"/>
        <w:spacing w:before="238"/>
        <w:ind w:left="355" w:right="8"/>
        <w:jc w:val="center"/>
      </w:pPr>
      <w:r>
        <w:rPr>
          <w:color w:val="303030"/>
        </w:rPr>
        <w:t>§</w:t>
      </w:r>
      <w:r>
        <w:rPr>
          <w:color w:val="303030"/>
          <w:spacing w:val="2"/>
        </w:rPr>
        <w:t xml:space="preserve"> </w:t>
      </w:r>
      <w:r>
        <w:rPr>
          <w:color w:val="303030"/>
          <w:spacing w:val="-5"/>
        </w:rPr>
        <w:t>5.</w:t>
      </w:r>
    </w:p>
    <w:p w14:paraId="75C22EB0">
      <w:pPr>
        <w:pStyle w:val="5"/>
        <w:spacing w:before="238"/>
        <w:ind w:right="129"/>
      </w:pPr>
      <w:r>
        <w:rPr>
          <w:color w:val="303030"/>
        </w:rPr>
        <w:t>W przypadku powzięcia przez członka personelu placówki podejrzenia, że dziecko jest krzywdzone, ma on obowiązek sporządzenia notatki służbowej i przekazania uzyskanej informacji wychowawcy/kierownictwu placówki.</w:t>
      </w:r>
    </w:p>
    <w:p w14:paraId="3585FCE4">
      <w:pPr>
        <w:pStyle w:val="5"/>
        <w:spacing w:before="243"/>
        <w:ind w:left="355" w:right="8"/>
        <w:jc w:val="center"/>
      </w:pPr>
      <w:r>
        <w:rPr>
          <w:color w:val="303030"/>
        </w:rPr>
        <w:t>§</w:t>
      </w:r>
      <w:r>
        <w:rPr>
          <w:color w:val="303030"/>
          <w:spacing w:val="2"/>
        </w:rPr>
        <w:t xml:space="preserve"> </w:t>
      </w:r>
      <w:r>
        <w:rPr>
          <w:color w:val="303030"/>
          <w:spacing w:val="-5"/>
        </w:rPr>
        <w:t>6.</w:t>
      </w:r>
    </w:p>
    <w:p w14:paraId="7043807B">
      <w:pPr>
        <w:pStyle w:val="10"/>
        <w:numPr>
          <w:ilvl w:val="0"/>
          <w:numId w:val="4"/>
        </w:numPr>
        <w:tabs>
          <w:tab w:val="left" w:pos="815"/>
        </w:tabs>
        <w:spacing w:line="242" w:lineRule="auto"/>
        <w:ind w:right="127" w:firstLine="0"/>
        <w:jc w:val="both"/>
        <w:rPr>
          <w:sz w:val="24"/>
        </w:rPr>
      </w:pPr>
      <w:r>
        <w:rPr>
          <w:color w:val="303030"/>
          <w:sz w:val="24"/>
        </w:rPr>
        <w:t xml:space="preserve">Wychowawca wzywa opiekunów dziecka, którego krzywdzenie podejrzewa 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>oraz informuje ich o podejrzeniu.</w:t>
      </w:r>
    </w:p>
    <w:p w14:paraId="68A4DDBA">
      <w:pPr>
        <w:pStyle w:val="10"/>
        <w:numPr>
          <w:ilvl w:val="0"/>
          <w:numId w:val="4"/>
        </w:numPr>
        <w:tabs>
          <w:tab w:val="left" w:pos="704"/>
        </w:tabs>
        <w:spacing w:before="234"/>
        <w:ind w:right="124" w:firstLine="0"/>
        <w:jc w:val="both"/>
        <w:rPr>
          <w:sz w:val="24"/>
        </w:rPr>
      </w:pPr>
      <w:r>
        <w:rPr>
          <w:color w:val="303030"/>
          <w:sz w:val="24"/>
        </w:rPr>
        <w:t>Wychowawca powinien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sporządzić opis sytuacji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szkolnej i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rodzinnej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dziecka na podstawie rozmów z dzieckiem, nauczycielami i rodzicami oraz plan pomocy dziecku. Szkolni specjaliści (psycholog, pedagog, pedagog specjalny) stanowią zespół wsparcia i doradztwa.</w:t>
      </w:r>
    </w:p>
    <w:p w14:paraId="17DB09E8">
      <w:pPr>
        <w:pStyle w:val="10"/>
        <w:numPr>
          <w:ilvl w:val="0"/>
          <w:numId w:val="4"/>
        </w:numPr>
        <w:tabs>
          <w:tab w:val="left" w:pos="700"/>
        </w:tabs>
        <w:spacing w:before="243"/>
        <w:ind w:left="700" w:hanging="240"/>
        <w:jc w:val="both"/>
        <w:rPr>
          <w:sz w:val="24"/>
        </w:rPr>
      </w:pPr>
      <w:r>
        <w:rPr>
          <w:color w:val="303030"/>
          <w:sz w:val="24"/>
        </w:rPr>
        <w:t>Plan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pomocy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dziecku</w:t>
      </w:r>
      <w:r>
        <w:rPr>
          <w:color w:val="303030"/>
          <w:spacing w:val="1"/>
          <w:sz w:val="24"/>
        </w:rPr>
        <w:t xml:space="preserve"> </w:t>
      </w:r>
      <w:r>
        <w:rPr>
          <w:color w:val="303030"/>
          <w:sz w:val="24"/>
        </w:rPr>
        <w:t>powinien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zawierać</w:t>
      </w:r>
      <w:r>
        <w:rPr>
          <w:color w:val="303030"/>
          <w:spacing w:val="1"/>
          <w:sz w:val="24"/>
        </w:rPr>
        <w:t xml:space="preserve"> </w:t>
      </w:r>
      <w:r>
        <w:rPr>
          <w:color w:val="303030"/>
          <w:sz w:val="24"/>
        </w:rPr>
        <w:t>wskazania</w:t>
      </w:r>
      <w:r>
        <w:rPr>
          <w:color w:val="303030"/>
          <w:spacing w:val="1"/>
          <w:sz w:val="24"/>
        </w:rPr>
        <w:t xml:space="preserve"> </w:t>
      </w:r>
      <w:r>
        <w:rPr>
          <w:color w:val="303030"/>
          <w:spacing w:val="-2"/>
          <w:sz w:val="24"/>
        </w:rPr>
        <w:t>dotyczące:</w:t>
      </w:r>
    </w:p>
    <w:p w14:paraId="4917BAE2">
      <w:pPr>
        <w:jc w:val="both"/>
        <w:rPr>
          <w:sz w:val="24"/>
        </w:rPr>
        <w:sectPr>
          <w:pgSz w:w="11910" w:h="16840"/>
          <w:pgMar w:top="1320" w:right="1320" w:bottom="280" w:left="980" w:header="708" w:footer="708" w:gutter="0"/>
          <w:cols w:space="708" w:num="1"/>
        </w:sectPr>
      </w:pPr>
    </w:p>
    <w:p w14:paraId="2E695362">
      <w:pPr>
        <w:pStyle w:val="10"/>
        <w:numPr>
          <w:ilvl w:val="0"/>
          <w:numId w:val="5"/>
        </w:numPr>
        <w:tabs>
          <w:tab w:val="left" w:pos="742"/>
        </w:tabs>
        <w:spacing w:before="74" w:line="242" w:lineRule="auto"/>
        <w:ind w:left="460" w:leftChars="0" w:right="681" w:rightChars="0"/>
        <w:rPr>
          <w:sz w:val="24"/>
        </w:rPr>
      </w:pPr>
      <w:r>
        <w:rPr>
          <w:color w:val="303030"/>
          <w:sz w:val="24"/>
        </w:rPr>
        <w:t>podjęcia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przez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placówkę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działań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w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celu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zapewnienia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dziecku bezpieczeństwa w</w:t>
      </w:r>
      <w:r>
        <w:rPr>
          <w:color w:val="303030"/>
          <w:spacing w:val="-8"/>
          <w:sz w:val="24"/>
        </w:rPr>
        <w:t xml:space="preserve"> </w:t>
      </w:r>
      <w:r>
        <w:rPr>
          <w:color w:val="303030"/>
          <w:sz w:val="24"/>
        </w:rPr>
        <w:t>tym zgłoszenie podejrzenia krzywdzenia do odpowiedniej placówki</w:t>
      </w:r>
      <w:r>
        <w:rPr>
          <w:rFonts w:hint="default"/>
          <w:color w:val="303030"/>
          <w:sz w:val="24"/>
          <w:lang w:val="pl-PL"/>
        </w:rPr>
        <w:t>,</w:t>
      </w:r>
    </w:p>
    <w:p w14:paraId="19B0A3EE">
      <w:pPr>
        <w:pStyle w:val="10"/>
        <w:numPr>
          <w:ilvl w:val="0"/>
          <w:numId w:val="5"/>
        </w:numPr>
        <w:tabs>
          <w:tab w:val="left" w:pos="699"/>
        </w:tabs>
        <w:spacing w:before="235"/>
        <w:ind w:left="460" w:leftChars="0" w:firstLine="0" w:firstLineChars="0"/>
        <w:rPr>
          <w:sz w:val="24"/>
        </w:rPr>
      </w:pPr>
      <w:r>
        <w:rPr>
          <w:color w:val="303030"/>
          <w:sz w:val="24"/>
        </w:rPr>
        <w:t>wsparcia,</w:t>
      </w:r>
      <w:r>
        <w:rPr>
          <w:color w:val="303030"/>
          <w:spacing w:val="1"/>
          <w:sz w:val="24"/>
        </w:rPr>
        <w:t xml:space="preserve"> </w:t>
      </w:r>
      <w:r>
        <w:rPr>
          <w:color w:val="303030"/>
          <w:sz w:val="24"/>
        </w:rPr>
        <w:t>jakie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placówka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zaoferuje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pacing w:val="-2"/>
          <w:sz w:val="24"/>
        </w:rPr>
        <w:t>dziecku</w:t>
      </w:r>
      <w:r>
        <w:rPr>
          <w:rFonts w:hint="default"/>
          <w:color w:val="303030"/>
          <w:spacing w:val="-2"/>
          <w:sz w:val="24"/>
          <w:lang w:val="pl-PL"/>
        </w:rPr>
        <w:t>,</w:t>
      </w:r>
    </w:p>
    <w:p w14:paraId="288DA652">
      <w:pPr>
        <w:pStyle w:val="10"/>
        <w:numPr>
          <w:ilvl w:val="0"/>
          <w:numId w:val="5"/>
        </w:numPr>
        <w:tabs>
          <w:tab w:val="left" w:pos="737"/>
        </w:tabs>
        <w:spacing w:before="245" w:line="237" w:lineRule="auto"/>
        <w:ind w:left="460" w:leftChars="0" w:right="603" w:rightChars="0" w:firstLine="0" w:firstLineChars="0"/>
        <w:rPr>
          <w:sz w:val="24"/>
        </w:rPr>
      </w:pPr>
      <w:r>
        <w:rPr>
          <w:color w:val="303030"/>
          <w:sz w:val="24"/>
        </w:rPr>
        <w:t>skierowania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dziecka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do specjalistycznej</w:t>
      </w:r>
      <w:r>
        <w:rPr>
          <w:color w:val="303030"/>
          <w:spacing w:val="-6"/>
          <w:sz w:val="24"/>
        </w:rPr>
        <w:t xml:space="preserve"> </w:t>
      </w:r>
      <w:r>
        <w:rPr>
          <w:color w:val="303030"/>
          <w:sz w:val="24"/>
        </w:rPr>
        <w:t>placówki</w:t>
      </w:r>
      <w:r>
        <w:rPr>
          <w:color w:val="303030"/>
          <w:spacing w:val="-11"/>
          <w:sz w:val="24"/>
        </w:rPr>
        <w:t xml:space="preserve"> </w:t>
      </w:r>
      <w:r>
        <w:rPr>
          <w:color w:val="303030"/>
          <w:sz w:val="24"/>
        </w:rPr>
        <w:t>pomocy</w:t>
      </w:r>
      <w:r>
        <w:rPr>
          <w:color w:val="303030"/>
          <w:spacing w:val="-12"/>
          <w:sz w:val="24"/>
        </w:rPr>
        <w:t xml:space="preserve"> </w:t>
      </w:r>
      <w:r>
        <w:rPr>
          <w:color w:val="303030"/>
          <w:sz w:val="24"/>
        </w:rPr>
        <w:t>dziecku, jeżeli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istnieje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 xml:space="preserve">taka </w:t>
      </w:r>
      <w:r>
        <w:rPr>
          <w:color w:val="303030"/>
          <w:spacing w:val="-2"/>
          <w:sz w:val="24"/>
        </w:rPr>
        <w:t>potrzeba.</w:t>
      </w:r>
    </w:p>
    <w:p w14:paraId="5D326EDB">
      <w:pPr>
        <w:pStyle w:val="5"/>
        <w:spacing w:before="244"/>
        <w:ind w:left="355" w:right="8"/>
        <w:jc w:val="center"/>
      </w:pPr>
      <w:r>
        <w:rPr>
          <w:color w:val="303030"/>
        </w:rPr>
        <w:t>§</w:t>
      </w:r>
      <w:r>
        <w:rPr>
          <w:color w:val="303030"/>
          <w:spacing w:val="2"/>
        </w:rPr>
        <w:t xml:space="preserve"> </w:t>
      </w:r>
      <w:r>
        <w:rPr>
          <w:color w:val="303030"/>
          <w:spacing w:val="-5"/>
        </w:rPr>
        <w:t>7.</w:t>
      </w:r>
    </w:p>
    <w:p w14:paraId="72D3A3F1">
      <w:pPr>
        <w:pStyle w:val="10"/>
        <w:numPr>
          <w:ilvl w:val="0"/>
          <w:numId w:val="6"/>
        </w:numPr>
        <w:tabs>
          <w:tab w:val="left" w:pos="743"/>
        </w:tabs>
        <w:ind w:right="123" w:firstLine="0"/>
        <w:jc w:val="both"/>
        <w:rPr>
          <w:sz w:val="24"/>
        </w:rPr>
      </w:pPr>
      <w:r>
        <w:rPr>
          <w:color w:val="303030"/>
          <w:sz w:val="24"/>
        </w:rPr>
        <w:t>W przypadkach bardziej skomplikowanych (dotyczących wykorzystywania seksualnego oraz znęcania się fizycznego i psychicznego o dużym nasileniu) kierownictwo placówki powołuje zespół interwencyjny, w skład którego mogą wejść: pedagog/psycholog, wychowawca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dziecka,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kierownictwo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placówki,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inni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członkowie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personelu</w:t>
      </w:r>
      <w:r>
        <w:rPr>
          <w:rFonts w:hint="default"/>
          <w:color w:val="303030"/>
          <w:sz w:val="24"/>
          <w:lang w:val="pl-PL"/>
        </w:rPr>
        <w:t>,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mający</w:t>
      </w:r>
      <w:r>
        <w:rPr>
          <w:color w:val="303030"/>
          <w:spacing w:val="39"/>
          <w:sz w:val="24"/>
        </w:rPr>
        <w:t xml:space="preserve"> </w:t>
      </w:r>
      <w:r>
        <w:rPr>
          <w:color w:val="303030"/>
          <w:sz w:val="24"/>
        </w:rPr>
        <w:t>wiedzę o krzywdzeniu dziecka lub o dziecku (dalej określani jako: zespół interwencyjny).</w:t>
      </w:r>
    </w:p>
    <w:p w14:paraId="3C455354">
      <w:pPr>
        <w:pStyle w:val="10"/>
        <w:numPr>
          <w:ilvl w:val="0"/>
          <w:numId w:val="6"/>
        </w:numPr>
        <w:tabs>
          <w:tab w:val="left" w:pos="709"/>
        </w:tabs>
        <w:spacing w:before="245" w:line="237" w:lineRule="auto"/>
        <w:ind w:right="129" w:firstLine="0"/>
        <w:jc w:val="both"/>
        <w:rPr>
          <w:sz w:val="24"/>
        </w:rPr>
      </w:pPr>
      <w:r>
        <w:rPr>
          <w:color w:val="303030"/>
          <w:sz w:val="24"/>
        </w:rPr>
        <w:t>Zespół interwencyjny sporządza plan pomocy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dziecku na podstawie opisu sporządzonego przez pedagoga/psychologa oraz innych, uzyskanych przez członków zespołu, informacji.</w:t>
      </w:r>
    </w:p>
    <w:p w14:paraId="4A9AA43E">
      <w:pPr>
        <w:pStyle w:val="5"/>
        <w:spacing w:before="243"/>
        <w:ind w:right="129"/>
      </w:pPr>
      <w:r>
        <w:rPr>
          <w:color w:val="303030"/>
        </w:rPr>
        <w:t>W przypadku gdy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podejrzenie krzywdzenia zgłosili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opiekunowie dziecka, powołanie zespołu jest obligatoryjne. Zespół interwencyjny wzywa opiekunów dziecka na spotkanie wyjaśniające, podczas którego może zaproponować opiekunom</w:t>
      </w:r>
      <w:r>
        <w:rPr>
          <w:color w:val="303030"/>
          <w:spacing w:val="-5"/>
        </w:rPr>
        <w:t xml:space="preserve"> </w:t>
      </w:r>
      <w:r>
        <w:rPr>
          <w:color w:val="303030"/>
        </w:rPr>
        <w:t>zdiagnozowanie zgłaszanego podejrzenia w zewnętrznej, bezstronnej instytucji. Ze spotkania sporządza się protokół.</w:t>
      </w:r>
    </w:p>
    <w:p w14:paraId="299BB97D">
      <w:pPr>
        <w:pStyle w:val="5"/>
        <w:spacing w:before="241"/>
        <w:ind w:left="355" w:right="8"/>
        <w:jc w:val="center"/>
      </w:pPr>
      <w:r>
        <w:rPr>
          <w:color w:val="303030"/>
        </w:rPr>
        <w:t>§</w:t>
      </w:r>
      <w:r>
        <w:rPr>
          <w:color w:val="303030"/>
          <w:spacing w:val="2"/>
        </w:rPr>
        <w:t xml:space="preserve"> </w:t>
      </w:r>
      <w:r>
        <w:rPr>
          <w:color w:val="303030"/>
          <w:spacing w:val="-5"/>
        </w:rPr>
        <w:t>8.</w:t>
      </w:r>
    </w:p>
    <w:p w14:paraId="5627B784">
      <w:pPr>
        <w:pStyle w:val="10"/>
        <w:numPr>
          <w:ilvl w:val="0"/>
          <w:numId w:val="7"/>
        </w:numPr>
        <w:tabs>
          <w:tab w:val="left" w:pos="748"/>
        </w:tabs>
        <w:spacing w:before="237" w:line="242" w:lineRule="auto"/>
        <w:ind w:right="125" w:firstLine="0"/>
        <w:jc w:val="both"/>
        <w:rPr>
          <w:sz w:val="24"/>
        </w:rPr>
      </w:pPr>
      <w:r>
        <w:rPr>
          <w:color w:val="303030"/>
          <w:sz w:val="24"/>
        </w:rPr>
        <w:t>Plan pomocy dziecku jest przedstawiany przez wychowawcę opiekunom z zaleceniem współpracy przy jego realizacji.</w:t>
      </w:r>
    </w:p>
    <w:p w14:paraId="4CB82B41">
      <w:pPr>
        <w:pStyle w:val="10"/>
        <w:numPr>
          <w:ilvl w:val="0"/>
          <w:numId w:val="7"/>
        </w:numPr>
        <w:tabs>
          <w:tab w:val="left" w:pos="801"/>
        </w:tabs>
        <w:spacing w:before="235"/>
        <w:ind w:right="136" w:firstLine="0"/>
        <w:jc w:val="both"/>
        <w:rPr>
          <w:sz w:val="24"/>
        </w:rPr>
      </w:pPr>
      <w:r>
        <w:rPr>
          <w:color w:val="303030"/>
          <w:sz w:val="24"/>
        </w:rPr>
        <w:t>Wychowawca informuje opiekunów o obowiązku placówki zgłoszenia podejrzenia krzywdzenia dziecka do odpowiedniej instytucji (prokuratura/policja lub sąd rodzinny, ośrodek pomocy społecznej bądź przewodniczący zespołu interdyscyplinarnego – procedura</w:t>
      </w:r>
    </w:p>
    <w:p w14:paraId="50603075">
      <w:pPr>
        <w:pStyle w:val="5"/>
        <w:spacing w:before="5" w:line="237" w:lineRule="auto"/>
        <w:ind w:right="130"/>
      </w:pPr>
      <w:r>
        <w:rPr>
          <w:color w:val="303030"/>
        </w:rPr>
        <w:t>„Niebieskie</w:t>
      </w:r>
      <w:r>
        <w:rPr>
          <w:rFonts w:hint="default"/>
          <w:color w:val="303030"/>
          <w:lang w:val="pl-PL"/>
        </w:rPr>
        <w:t>j</w:t>
      </w:r>
      <w:r>
        <w:rPr>
          <w:color w:val="303030"/>
          <w:spacing w:val="40"/>
        </w:rPr>
        <w:t xml:space="preserve"> </w:t>
      </w:r>
      <w:r>
        <w:rPr>
          <w:color w:val="303030"/>
        </w:rPr>
        <w:t>Karty” –</w:t>
      </w:r>
      <w:r>
        <w:rPr>
          <w:color w:val="303030"/>
          <w:spacing w:val="40"/>
        </w:rPr>
        <w:t xml:space="preserve"> </w:t>
      </w:r>
      <w:r>
        <w:rPr>
          <w:color w:val="303030"/>
        </w:rPr>
        <w:t>w</w:t>
      </w:r>
      <w:r>
        <w:rPr>
          <w:color w:val="303030"/>
          <w:spacing w:val="40"/>
        </w:rPr>
        <w:t xml:space="preserve"> </w:t>
      </w:r>
      <w:r>
        <w:rPr>
          <w:color w:val="303030"/>
        </w:rPr>
        <w:t>zależności</w:t>
      </w:r>
      <w:r>
        <w:rPr>
          <w:color w:val="303030"/>
          <w:spacing w:val="37"/>
        </w:rPr>
        <w:t xml:space="preserve"> </w:t>
      </w:r>
      <w:r>
        <w:rPr>
          <w:color w:val="303030"/>
        </w:rPr>
        <w:t>od</w:t>
      </w:r>
      <w:r>
        <w:rPr>
          <w:color w:val="303030"/>
          <w:spacing w:val="40"/>
        </w:rPr>
        <w:t xml:space="preserve"> </w:t>
      </w:r>
      <w:r>
        <w:rPr>
          <w:color w:val="303030"/>
        </w:rPr>
        <w:t>zdiagnozowanego</w:t>
      </w:r>
      <w:r>
        <w:rPr>
          <w:color w:val="303030"/>
          <w:spacing w:val="40"/>
        </w:rPr>
        <w:t xml:space="preserve"> </w:t>
      </w:r>
      <w:r>
        <w:rPr>
          <w:color w:val="303030"/>
        </w:rPr>
        <w:t>typu</w:t>
      </w:r>
      <w:r>
        <w:rPr>
          <w:color w:val="303030"/>
          <w:spacing w:val="40"/>
        </w:rPr>
        <w:t xml:space="preserve"> </w:t>
      </w:r>
      <w:r>
        <w:rPr>
          <w:color w:val="303030"/>
        </w:rPr>
        <w:t>krzywdzenia</w:t>
      </w:r>
      <w:r>
        <w:rPr>
          <w:color w:val="303030"/>
          <w:spacing w:val="40"/>
        </w:rPr>
        <w:t xml:space="preserve"> </w:t>
      </w:r>
      <w:r>
        <w:rPr>
          <w:color w:val="303030"/>
          <w:spacing w:val="40"/>
        </w:rPr>
        <w:br w:type="textWrapping"/>
      </w:r>
      <w:r>
        <w:rPr>
          <w:color w:val="303030"/>
        </w:rPr>
        <w:t>i</w:t>
      </w:r>
      <w:r>
        <w:rPr>
          <w:color w:val="303030"/>
          <w:spacing w:val="35"/>
        </w:rPr>
        <w:t xml:space="preserve"> </w:t>
      </w:r>
      <w:r>
        <w:rPr>
          <w:color w:val="303030"/>
        </w:rPr>
        <w:t>skorelowanej z nim interwencji).</w:t>
      </w:r>
    </w:p>
    <w:p w14:paraId="152FDC29">
      <w:pPr>
        <w:pStyle w:val="10"/>
        <w:numPr>
          <w:ilvl w:val="0"/>
          <w:numId w:val="7"/>
        </w:numPr>
        <w:tabs>
          <w:tab w:val="left" w:pos="709"/>
        </w:tabs>
        <w:spacing w:before="244"/>
        <w:ind w:right="123" w:firstLine="0"/>
        <w:jc w:val="both"/>
        <w:rPr>
          <w:sz w:val="24"/>
        </w:rPr>
      </w:pPr>
      <w:r>
        <w:rPr>
          <w:color w:val="303030"/>
          <w:sz w:val="24"/>
        </w:rPr>
        <w:t>Po poinformowaniu opiekunów przez wychowawcę – zgodnie z punktem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 xml:space="preserve">poprzedzającym – kierownictwo placówki składa zawiadomienie o podejrzeniu przestępstwa 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>do prokuratury/policji lub wniosek o wgląd w sytuację rodziny do sądu rejonowego, wydziału rodzinnego i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nieletnich, ośrodka pomocy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społecznej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lub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przesyła formularz „Niebieska Karta – A” do przewodniczącego zespołu interdyscyplinarnego.</w:t>
      </w:r>
    </w:p>
    <w:p w14:paraId="681DDAB2">
      <w:pPr>
        <w:pStyle w:val="10"/>
        <w:numPr>
          <w:ilvl w:val="0"/>
          <w:numId w:val="7"/>
        </w:numPr>
        <w:tabs>
          <w:tab w:val="left" w:pos="791"/>
        </w:tabs>
        <w:spacing w:before="242"/>
        <w:ind w:right="129" w:firstLine="0"/>
        <w:jc w:val="both"/>
        <w:rPr>
          <w:sz w:val="24"/>
        </w:rPr>
      </w:pPr>
      <w:r>
        <w:rPr>
          <w:color w:val="303030"/>
          <w:sz w:val="24"/>
        </w:rPr>
        <w:t xml:space="preserve">Dalszy tok postępowania leży w kompetencjach instytucji wskazanych w punkcie </w:t>
      </w:r>
      <w:r>
        <w:rPr>
          <w:color w:val="303030"/>
          <w:spacing w:val="-2"/>
          <w:sz w:val="24"/>
        </w:rPr>
        <w:t>poprzedzającym.</w:t>
      </w:r>
    </w:p>
    <w:p w14:paraId="5C5BDBA5">
      <w:pPr>
        <w:pStyle w:val="10"/>
        <w:numPr>
          <w:ilvl w:val="0"/>
          <w:numId w:val="7"/>
        </w:numPr>
        <w:tabs>
          <w:tab w:val="left" w:pos="704"/>
        </w:tabs>
        <w:spacing w:before="236" w:line="242" w:lineRule="auto"/>
        <w:ind w:right="140" w:firstLine="0"/>
        <w:jc w:val="both"/>
        <w:rPr>
          <w:sz w:val="24"/>
        </w:rPr>
      </w:pPr>
      <w:r>
        <w:rPr>
          <w:color w:val="303030"/>
          <w:sz w:val="24"/>
        </w:rPr>
        <w:t>W przypadku gdy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podejrzenie krzywdzenia zgłosili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opiekunowie dziecka, a podejrzenie to nie zostało potwierdzone, należy o tym fakcie poinformować opiekunów dziecka na piśmie.</w:t>
      </w:r>
    </w:p>
    <w:p w14:paraId="4B0621E2">
      <w:pPr>
        <w:pStyle w:val="5"/>
        <w:spacing w:before="235"/>
        <w:ind w:left="355" w:right="8"/>
        <w:jc w:val="center"/>
      </w:pPr>
      <w:r>
        <w:rPr>
          <w:color w:val="303030"/>
        </w:rPr>
        <w:t>§</w:t>
      </w:r>
      <w:r>
        <w:rPr>
          <w:color w:val="303030"/>
          <w:spacing w:val="2"/>
        </w:rPr>
        <w:t xml:space="preserve"> </w:t>
      </w:r>
      <w:r>
        <w:rPr>
          <w:color w:val="303030"/>
          <w:spacing w:val="-5"/>
        </w:rPr>
        <w:t>9.</w:t>
      </w:r>
    </w:p>
    <w:p w14:paraId="454EA5E1">
      <w:pPr>
        <w:pStyle w:val="10"/>
        <w:numPr>
          <w:ilvl w:val="0"/>
          <w:numId w:val="8"/>
        </w:numPr>
        <w:tabs>
          <w:tab w:val="left" w:pos="719"/>
        </w:tabs>
        <w:spacing w:before="245" w:line="237" w:lineRule="auto"/>
        <w:ind w:right="138" w:firstLine="0"/>
        <w:jc w:val="both"/>
        <w:rPr>
          <w:sz w:val="24"/>
        </w:rPr>
      </w:pPr>
      <w:r>
        <w:rPr>
          <w:color w:val="303030"/>
          <w:sz w:val="24"/>
        </w:rPr>
        <w:t xml:space="preserve">Z przebiegu interwencji sporządza się kartę interwencji, której wzór stanowi Załącznik </w:t>
      </w:r>
      <w:r>
        <w:rPr>
          <w:rFonts w:hint="default"/>
          <w:color w:val="303030"/>
          <w:sz w:val="24"/>
          <w:lang w:val="pl-PL"/>
        </w:rPr>
        <w:t xml:space="preserve">nr </w:t>
      </w:r>
      <w:r>
        <w:rPr>
          <w:color w:val="303030"/>
          <w:sz w:val="24"/>
        </w:rPr>
        <w:t>3 do niniejszej Polityki. Kartę załącza się do akt osobowych dziecka.</w:t>
      </w:r>
    </w:p>
    <w:p w14:paraId="753E8D37">
      <w:pPr>
        <w:spacing w:line="237" w:lineRule="auto"/>
        <w:jc w:val="both"/>
        <w:rPr>
          <w:sz w:val="24"/>
        </w:rPr>
        <w:sectPr>
          <w:pgSz w:w="11910" w:h="16840"/>
          <w:pgMar w:top="1320" w:right="1320" w:bottom="280" w:left="980" w:header="708" w:footer="708" w:gutter="0"/>
          <w:cols w:space="708" w:num="1"/>
        </w:sectPr>
      </w:pPr>
    </w:p>
    <w:p w14:paraId="7BBC6712">
      <w:pPr>
        <w:pStyle w:val="10"/>
        <w:numPr>
          <w:ilvl w:val="0"/>
          <w:numId w:val="8"/>
        </w:numPr>
        <w:tabs>
          <w:tab w:val="left" w:pos="743"/>
        </w:tabs>
        <w:spacing w:before="74"/>
        <w:ind w:right="134" w:firstLine="0"/>
        <w:jc w:val="both"/>
        <w:rPr>
          <w:sz w:val="24"/>
        </w:rPr>
      </w:pPr>
      <w:r>
        <w:rPr>
          <w:color w:val="303030"/>
          <w:sz w:val="24"/>
        </w:rPr>
        <w:t>Cały personel placówki i inne osoby, które w związku z wykonywaniem obowiązków służbowych podjęły informację o krzywdzeniu dziecka lub informacje z tym związane, są zobowiązane do zachowania tych informacji w tajemnicy, wyłączając informacje przekazywane uprawnionym instytucjom w ramach działań interwencyjnych.</w:t>
      </w:r>
    </w:p>
    <w:p w14:paraId="05CB138E">
      <w:pPr>
        <w:pStyle w:val="5"/>
        <w:ind w:left="0"/>
        <w:jc w:val="left"/>
      </w:pPr>
    </w:p>
    <w:p w14:paraId="5AB9E55B">
      <w:pPr>
        <w:pStyle w:val="5"/>
        <w:spacing w:before="212"/>
        <w:ind w:left="0"/>
        <w:jc w:val="left"/>
      </w:pPr>
    </w:p>
    <w:p w14:paraId="28A0CBCC">
      <w:pPr>
        <w:pStyle w:val="2"/>
        <w:ind w:right="6"/>
      </w:pPr>
      <w:bookmarkStart w:id="7" w:name="Zasady_ochrony_danych_osobowych_oraz_wiz"/>
      <w:bookmarkEnd w:id="7"/>
      <w:r>
        <w:rPr>
          <w:color w:val="303030"/>
        </w:rPr>
        <w:t>Zasady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ochrony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danych osobowych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oraz</w:t>
      </w:r>
      <w:r>
        <w:rPr>
          <w:color w:val="303030"/>
          <w:spacing w:val="-7"/>
        </w:rPr>
        <w:t xml:space="preserve"> </w:t>
      </w:r>
      <w:r>
        <w:rPr>
          <w:color w:val="303030"/>
        </w:rPr>
        <w:t>wizerunku dzieci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w</w:t>
      </w:r>
      <w:r>
        <w:rPr>
          <w:color w:val="303030"/>
          <w:spacing w:val="-3"/>
        </w:rPr>
        <w:t xml:space="preserve"> </w:t>
      </w:r>
      <w:r>
        <w:rPr>
          <w:color w:val="303030"/>
          <w:spacing w:val="-2"/>
        </w:rPr>
        <w:t>placówce</w:t>
      </w:r>
    </w:p>
    <w:p w14:paraId="3BB70EA0">
      <w:pPr>
        <w:pStyle w:val="5"/>
        <w:spacing w:before="233"/>
        <w:ind w:left="355" w:right="8"/>
        <w:jc w:val="center"/>
      </w:pPr>
      <w:r>
        <w:rPr>
          <w:color w:val="303030"/>
        </w:rPr>
        <w:t>§</w:t>
      </w:r>
      <w:r>
        <w:rPr>
          <w:color w:val="303030"/>
          <w:spacing w:val="2"/>
        </w:rPr>
        <w:t xml:space="preserve"> </w:t>
      </w:r>
      <w:r>
        <w:rPr>
          <w:color w:val="303030"/>
          <w:spacing w:val="-5"/>
        </w:rPr>
        <w:t>10.</w:t>
      </w:r>
    </w:p>
    <w:p w14:paraId="78B8EED5">
      <w:pPr>
        <w:pStyle w:val="10"/>
        <w:numPr>
          <w:ilvl w:val="0"/>
          <w:numId w:val="9"/>
        </w:numPr>
        <w:tabs>
          <w:tab w:val="left" w:pos="767"/>
        </w:tabs>
        <w:spacing w:before="245" w:line="237" w:lineRule="auto"/>
        <w:ind w:right="123" w:firstLine="0"/>
        <w:jc w:val="both"/>
        <w:rPr>
          <w:sz w:val="24"/>
        </w:rPr>
      </w:pPr>
      <w:r>
        <w:rPr>
          <w:color w:val="303030"/>
          <w:sz w:val="24"/>
        </w:rPr>
        <w:t>Placówka</w:t>
      </w:r>
      <w:r>
        <w:rPr>
          <w:color w:val="303030"/>
          <w:spacing w:val="69"/>
          <w:sz w:val="24"/>
        </w:rPr>
        <w:t xml:space="preserve"> </w:t>
      </w:r>
      <w:r>
        <w:rPr>
          <w:color w:val="303030"/>
          <w:sz w:val="24"/>
        </w:rPr>
        <w:t>zapewnia</w:t>
      </w:r>
      <w:r>
        <w:rPr>
          <w:color w:val="303030"/>
          <w:spacing w:val="68"/>
          <w:sz w:val="24"/>
        </w:rPr>
        <w:t xml:space="preserve"> </w:t>
      </w:r>
      <w:r>
        <w:rPr>
          <w:color w:val="303030"/>
          <w:sz w:val="24"/>
        </w:rPr>
        <w:t>najwyższe</w:t>
      </w:r>
      <w:r>
        <w:rPr>
          <w:color w:val="303030"/>
          <w:spacing w:val="69"/>
          <w:sz w:val="24"/>
        </w:rPr>
        <w:t xml:space="preserve"> </w:t>
      </w:r>
      <w:r>
        <w:rPr>
          <w:color w:val="303030"/>
          <w:sz w:val="24"/>
        </w:rPr>
        <w:t>standardy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ochrony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danych</w:t>
      </w:r>
      <w:r>
        <w:rPr>
          <w:color w:val="303030"/>
          <w:spacing w:val="65"/>
          <w:sz w:val="24"/>
        </w:rPr>
        <w:t xml:space="preserve"> </w:t>
      </w:r>
      <w:r>
        <w:rPr>
          <w:color w:val="303030"/>
          <w:sz w:val="24"/>
        </w:rPr>
        <w:t>osobowych</w:t>
      </w:r>
      <w:r>
        <w:rPr>
          <w:color w:val="303030"/>
          <w:spacing w:val="65"/>
          <w:sz w:val="24"/>
        </w:rPr>
        <w:t xml:space="preserve"> </w:t>
      </w:r>
      <w:r>
        <w:rPr>
          <w:color w:val="303030"/>
          <w:sz w:val="24"/>
        </w:rPr>
        <w:t>dzieci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zgodnie z obowiązującymi przepisami prawa.</w:t>
      </w:r>
    </w:p>
    <w:p w14:paraId="69AF51FE">
      <w:pPr>
        <w:pStyle w:val="10"/>
        <w:numPr>
          <w:ilvl w:val="0"/>
          <w:numId w:val="9"/>
        </w:numPr>
        <w:tabs>
          <w:tab w:val="left" w:pos="738"/>
        </w:tabs>
        <w:spacing w:before="246" w:line="237" w:lineRule="auto"/>
        <w:ind w:right="138" w:firstLine="0"/>
        <w:jc w:val="both"/>
        <w:rPr>
          <w:sz w:val="24"/>
        </w:rPr>
      </w:pPr>
      <w:r>
        <w:rPr>
          <w:color w:val="303030"/>
          <w:sz w:val="24"/>
        </w:rPr>
        <w:t>Placówka, uznając prawo dziecka do prywatności i ochrony dóbr osobistych, zapewnia ochronę wizerunku dziecka.</w:t>
      </w:r>
    </w:p>
    <w:p w14:paraId="05E97DC8">
      <w:pPr>
        <w:pStyle w:val="10"/>
        <w:numPr>
          <w:ilvl w:val="0"/>
          <w:numId w:val="9"/>
        </w:numPr>
        <w:tabs>
          <w:tab w:val="left" w:pos="791"/>
        </w:tabs>
        <w:spacing w:before="246" w:line="237" w:lineRule="auto"/>
        <w:ind w:right="137" w:firstLine="0"/>
        <w:jc w:val="both"/>
        <w:rPr>
          <w:sz w:val="24"/>
        </w:rPr>
      </w:pPr>
      <w:r>
        <w:rPr>
          <w:color w:val="303030"/>
          <w:sz w:val="24"/>
        </w:rPr>
        <w:t xml:space="preserve">Wytyczne dotyczące zasad publikacji wizerunku dziecka stanowią Załącznik </w:t>
      </w:r>
      <w:r>
        <w:rPr>
          <w:rFonts w:hint="default"/>
          <w:color w:val="303030"/>
          <w:sz w:val="24"/>
          <w:lang w:val="pl-PL"/>
        </w:rPr>
        <w:t>nr 4</w:t>
      </w:r>
      <w:r>
        <w:rPr>
          <w:rFonts w:hint="default"/>
          <w:color w:val="303030"/>
          <w:sz w:val="24"/>
          <w:lang w:val="pl-PL"/>
        </w:rPr>
        <w:br w:type="textWrapping"/>
      </w:r>
      <w:r>
        <w:rPr>
          <w:color w:val="303030"/>
          <w:sz w:val="24"/>
        </w:rPr>
        <w:t xml:space="preserve"> do niniejszej Polityki.</w:t>
      </w:r>
    </w:p>
    <w:p w14:paraId="698B0279">
      <w:pPr>
        <w:pStyle w:val="5"/>
        <w:spacing w:before="243"/>
        <w:ind w:left="355" w:right="8"/>
        <w:jc w:val="center"/>
      </w:pPr>
      <w:r>
        <w:rPr>
          <w:color w:val="303030"/>
        </w:rPr>
        <w:t>§</w:t>
      </w:r>
      <w:r>
        <w:rPr>
          <w:color w:val="303030"/>
          <w:spacing w:val="2"/>
        </w:rPr>
        <w:t xml:space="preserve"> </w:t>
      </w:r>
      <w:r>
        <w:rPr>
          <w:color w:val="303030"/>
          <w:spacing w:val="-5"/>
        </w:rPr>
        <w:t>11.</w:t>
      </w:r>
    </w:p>
    <w:p w14:paraId="14EACB3A">
      <w:pPr>
        <w:pStyle w:val="10"/>
        <w:numPr>
          <w:ilvl w:val="0"/>
          <w:numId w:val="10"/>
        </w:numPr>
        <w:tabs>
          <w:tab w:val="left" w:pos="801"/>
        </w:tabs>
        <w:ind w:right="131" w:firstLine="0"/>
        <w:jc w:val="both"/>
        <w:rPr>
          <w:sz w:val="24"/>
        </w:rPr>
      </w:pPr>
      <w:r>
        <w:rPr>
          <w:color w:val="303030"/>
          <w:sz w:val="24"/>
        </w:rPr>
        <w:t>Personelowi placówki nie wolno umożliwiać przedstawicielom mediów utrwalania wizerunku dziecka (filmowanie, fotografowanie, nagrywanie głosu dziecka) na terenie placówki bez pisemnej zgody rodzica lub opiekuna prawnego dziecka.</w:t>
      </w:r>
    </w:p>
    <w:p w14:paraId="0E833FCC">
      <w:pPr>
        <w:pStyle w:val="10"/>
        <w:numPr>
          <w:ilvl w:val="0"/>
          <w:numId w:val="10"/>
        </w:numPr>
        <w:tabs>
          <w:tab w:val="left" w:pos="757"/>
        </w:tabs>
        <w:spacing w:before="243"/>
        <w:ind w:right="127" w:firstLine="0"/>
        <w:jc w:val="both"/>
        <w:rPr>
          <w:sz w:val="24"/>
        </w:rPr>
      </w:pPr>
      <w:r>
        <w:rPr>
          <w:color w:val="303030"/>
          <w:sz w:val="24"/>
        </w:rPr>
        <w:t>W celu uzyskania zgody, o której mowa powyżej, członek personelu placówki może skontaktować się z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opiekunem</w:t>
      </w:r>
      <w:r>
        <w:rPr>
          <w:color w:val="303030"/>
          <w:spacing w:val="-6"/>
          <w:sz w:val="24"/>
        </w:rPr>
        <w:t xml:space="preserve"> </w:t>
      </w:r>
      <w:r>
        <w:rPr>
          <w:color w:val="303030"/>
          <w:sz w:val="24"/>
        </w:rPr>
        <w:t>dziecka i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ustalić procedurę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uzyskania zgody. Niedopuszczalne jest podanie przedstawicielowi mediów danych kontaktowych do opiekuna dziecka – bez wiedzy i zgody tego opiekuna.</w:t>
      </w:r>
    </w:p>
    <w:p w14:paraId="5C3332C6">
      <w:pPr>
        <w:pStyle w:val="10"/>
        <w:numPr>
          <w:ilvl w:val="0"/>
          <w:numId w:val="10"/>
        </w:numPr>
        <w:tabs>
          <w:tab w:val="left" w:pos="767"/>
        </w:tabs>
        <w:spacing w:before="240"/>
        <w:ind w:right="129" w:firstLine="0"/>
        <w:jc w:val="both"/>
        <w:rPr>
          <w:sz w:val="24"/>
        </w:rPr>
      </w:pPr>
      <w:r>
        <w:rPr>
          <w:color w:val="303030"/>
          <w:sz w:val="24"/>
        </w:rPr>
        <w:t>Jeżeli wizerunek dziecka stanowi jedynie szczegół całości, takiej jak: zgromadzenie, krajobraz, publiczna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impreza, zgoda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rodzica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lub</w:t>
      </w:r>
      <w:r>
        <w:rPr>
          <w:color w:val="303030"/>
          <w:spacing w:val="-6"/>
          <w:sz w:val="24"/>
        </w:rPr>
        <w:t xml:space="preserve"> </w:t>
      </w:r>
      <w:r>
        <w:rPr>
          <w:color w:val="303030"/>
          <w:sz w:val="24"/>
        </w:rPr>
        <w:t>opiekuna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prawnego na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utrwalanie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wizerunku dziecka nie jest wymagana.</w:t>
      </w:r>
    </w:p>
    <w:p w14:paraId="332FC294">
      <w:pPr>
        <w:pStyle w:val="5"/>
        <w:spacing w:before="239"/>
        <w:ind w:left="355" w:right="8"/>
        <w:jc w:val="center"/>
      </w:pPr>
      <w:r>
        <w:rPr>
          <w:color w:val="303030"/>
        </w:rPr>
        <w:t>§</w:t>
      </w:r>
      <w:r>
        <w:rPr>
          <w:color w:val="303030"/>
          <w:spacing w:val="2"/>
        </w:rPr>
        <w:t xml:space="preserve"> </w:t>
      </w:r>
      <w:r>
        <w:rPr>
          <w:color w:val="303030"/>
          <w:spacing w:val="-5"/>
        </w:rPr>
        <w:t>12.</w:t>
      </w:r>
    </w:p>
    <w:p w14:paraId="4A4869C7">
      <w:pPr>
        <w:pStyle w:val="10"/>
        <w:numPr>
          <w:ilvl w:val="0"/>
          <w:numId w:val="11"/>
        </w:numPr>
        <w:tabs>
          <w:tab w:val="left" w:pos="719"/>
        </w:tabs>
        <w:spacing w:before="242"/>
        <w:ind w:right="135" w:firstLine="0"/>
        <w:jc w:val="both"/>
        <w:rPr>
          <w:sz w:val="24"/>
        </w:rPr>
      </w:pPr>
      <w:r>
        <w:rPr>
          <w:color w:val="303030"/>
          <w:sz w:val="24"/>
        </w:rPr>
        <w:t>Upublicznienie przez personel placówki wizerunku dziecka utrwalonego w jakiejkolwiek formie (fotografia, nagranie audio-wideo) wymaga pisemnej zgody rodzica lub opiekuna prawnego dziecka.</w:t>
      </w:r>
    </w:p>
    <w:p w14:paraId="570ED21B">
      <w:pPr>
        <w:pStyle w:val="10"/>
        <w:numPr>
          <w:ilvl w:val="0"/>
          <w:numId w:val="11"/>
        </w:numPr>
        <w:tabs>
          <w:tab w:val="left" w:pos="752"/>
        </w:tabs>
        <w:spacing w:before="245" w:line="237" w:lineRule="auto"/>
        <w:ind w:right="127" w:firstLine="0"/>
        <w:jc w:val="both"/>
        <w:rPr>
          <w:sz w:val="24"/>
        </w:rPr>
      </w:pPr>
      <w:r>
        <w:rPr>
          <w:color w:val="303030"/>
          <w:sz w:val="24"/>
        </w:rPr>
        <w:t>Pisemna zgoda, o której mowa w ust.1., powinna zawierać informację, gdzie będzie umieszczony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zarejestrowany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wizerunek i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w jakim kontekście będzie wykorzystywany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(np. że umieszczony zostanie na stronie youtube.com w celach promocyjnych).</w:t>
      </w:r>
    </w:p>
    <w:p w14:paraId="6E9F3557">
      <w:pPr>
        <w:spacing w:line="237" w:lineRule="auto"/>
        <w:jc w:val="both"/>
        <w:rPr>
          <w:sz w:val="24"/>
        </w:rPr>
        <w:sectPr>
          <w:pgSz w:w="11910" w:h="16840"/>
          <w:pgMar w:top="1320" w:right="1320" w:bottom="280" w:left="980" w:header="708" w:footer="708" w:gutter="0"/>
          <w:cols w:space="708" w:num="1"/>
        </w:sectPr>
      </w:pPr>
    </w:p>
    <w:p w14:paraId="6CCE3B25">
      <w:pPr>
        <w:pStyle w:val="2"/>
        <w:spacing w:before="79"/>
        <w:ind w:right="8"/>
      </w:pPr>
      <w:bookmarkStart w:id="8" w:name="Zasady_bezpiecznego_korzystania_z_Intern"/>
      <w:bookmarkEnd w:id="8"/>
      <w:r>
        <w:rPr>
          <w:color w:val="303030"/>
        </w:rPr>
        <w:t>Zasady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bezpiecznego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korzystania z</w:t>
      </w:r>
      <w:r>
        <w:rPr>
          <w:color w:val="303030"/>
          <w:spacing w:val="-8"/>
        </w:rPr>
        <w:t xml:space="preserve"> </w:t>
      </w:r>
      <w:r>
        <w:rPr>
          <w:color w:val="303030"/>
        </w:rPr>
        <w:t>Internetu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i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mediów</w:t>
      </w:r>
      <w:r>
        <w:rPr>
          <w:color w:val="303030"/>
          <w:spacing w:val="-1"/>
        </w:rPr>
        <w:t xml:space="preserve"> </w:t>
      </w:r>
      <w:r>
        <w:rPr>
          <w:color w:val="303030"/>
          <w:spacing w:val="-2"/>
        </w:rPr>
        <w:t>elektronicznych</w:t>
      </w:r>
    </w:p>
    <w:p w14:paraId="3EBFF40D">
      <w:pPr>
        <w:pStyle w:val="5"/>
        <w:spacing w:before="238"/>
        <w:ind w:left="355" w:right="8"/>
        <w:jc w:val="center"/>
      </w:pPr>
      <w:r>
        <w:rPr>
          <w:color w:val="303030"/>
        </w:rPr>
        <w:t>§</w:t>
      </w:r>
      <w:r>
        <w:rPr>
          <w:color w:val="303030"/>
          <w:spacing w:val="2"/>
        </w:rPr>
        <w:t xml:space="preserve"> </w:t>
      </w:r>
      <w:r>
        <w:rPr>
          <w:color w:val="303030"/>
          <w:spacing w:val="-5"/>
        </w:rPr>
        <w:t>13.</w:t>
      </w:r>
    </w:p>
    <w:p w14:paraId="65026911">
      <w:pPr>
        <w:pStyle w:val="10"/>
        <w:numPr>
          <w:ilvl w:val="0"/>
          <w:numId w:val="12"/>
        </w:numPr>
        <w:tabs>
          <w:tab w:val="left" w:pos="772"/>
        </w:tabs>
        <w:ind w:right="128" w:firstLine="0"/>
        <w:jc w:val="both"/>
        <w:rPr>
          <w:sz w:val="24"/>
        </w:rPr>
      </w:pPr>
      <w:r>
        <w:rPr>
          <w:color w:val="303030"/>
          <w:sz w:val="24"/>
        </w:rPr>
        <w:t>Placówka, zapewniając dzieciom dostęp do Internetu, jest zobowiązana podejmować działania zabezpieczające dzieci przed dostępem do treści, które mogą stanowić zagrożenie dla ich prawidłowego rozwoju; w szczególności należy zainstalować i aktualizować oprogramowanie zabezpieczające. Zasady bezpiecznego korzystania z Internetu i mediów elektronicznych stanowią Załącznik</w:t>
      </w:r>
      <w:r>
        <w:rPr>
          <w:rFonts w:hint="default"/>
          <w:color w:val="303030"/>
          <w:sz w:val="24"/>
          <w:lang w:val="pl-PL"/>
        </w:rPr>
        <w:t xml:space="preserve"> nr</w:t>
      </w:r>
      <w:r>
        <w:rPr>
          <w:color w:val="303030"/>
          <w:sz w:val="24"/>
        </w:rPr>
        <w:t xml:space="preserve"> 5 do niniejszej Polityki.</w:t>
      </w:r>
    </w:p>
    <w:p w14:paraId="2885A2EB">
      <w:pPr>
        <w:pStyle w:val="10"/>
        <w:numPr>
          <w:ilvl w:val="0"/>
          <w:numId w:val="12"/>
        </w:numPr>
        <w:tabs>
          <w:tab w:val="left" w:pos="700"/>
        </w:tabs>
        <w:spacing w:before="243"/>
        <w:ind w:left="700" w:hanging="240"/>
        <w:rPr>
          <w:sz w:val="24"/>
        </w:rPr>
      </w:pPr>
      <w:r>
        <w:rPr>
          <w:color w:val="303030"/>
          <w:sz w:val="24"/>
        </w:rPr>
        <w:t>Na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terenie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placówki</w:t>
      </w:r>
      <w:r>
        <w:rPr>
          <w:color w:val="303030"/>
          <w:spacing w:val="-8"/>
          <w:sz w:val="24"/>
        </w:rPr>
        <w:t xml:space="preserve"> </w:t>
      </w:r>
      <w:r>
        <w:rPr>
          <w:color w:val="303030"/>
          <w:sz w:val="24"/>
        </w:rPr>
        <w:t>dostęp dziecka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do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Internetu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możliwy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pacing w:val="-2"/>
          <w:sz w:val="24"/>
        </w:rPr>
        <w:t>jest:</w:t>
      </w:r>
    </w:p>
    <w:p w14:paraId="29C7E0DF">
      <w:pPr>
        <w:pStyle w:val="10"/>
        <w:numPr>
          <w:ilvl w:val="0"/>
          <w:numId w:val="13"/>
        </w:numPr>
        <w:tabs>
          <w:tab w:val="left" w:pos="685"/>
        </w:tabs>
        <w:ind w:left="460" w:leftChars="0"/>
        <w:rPr>
          <w:sz w:val="24"/>
        </w:rPr>
      </w:pPr>
      <w:r>
        <w:rPr>
          <w:color w:val="303030"/>
          <w:sz w:val="24"/>
        </w:rPr>
        <w:t>pod</w:t>
      </w:r>
      <w:r>
        <w:rPr>
          <w:color w:val="303030"/>
          <w:spacing w:val="-8"/>
          <w:sz w:val="24"/>
        </w:rPr>
        <w:t xml:space="preserve"> </w:t>
      </w:r>
      <w:r>
        <w:rPr>
          <w:color w:val="303030"/>
          <w:sz w:val="24"/>
        </w:rPr>
        <w:t>nadzorem</w:t>
      </w:r>
      <w:r>
        <w:rPr>
          <w:color w:val="303030"/>
          <w:spacing w:val="-8"/>
          <w:sz w:val="24"/>
        </w:rPr>
        <w:t xml:space="preserve"> </w:t>
      </w:r>
      <w:r>
        <w:rPr>
          <w:color w:val="303030"/>
          <w:sz w:val="24"/>
        </w:rPr>
        <w:t>członka personelu placówki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na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zajęciach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pacing w:val="-2"/>
          <w:sz w:val="24"/>
        </w:rPr>
        <w:t>komputerowych</w:t>
      </w:r>
      <w:r>
        <w:rPr>
          <w:rFonts w:hint="default"/>
          <w:color w:val="303030"/>
          <w:spacing w:val="-2"/>
          <w:sz w:val="24"/>
          <w:lang w:val="pl-PL"/>
        </w:rPr>
        <w:t>,</w:t>
      </w:r>
    </w:p>
    <w:p w14:paraId="740A9A22">
      <w:pPr>
        <w:pStyle w:val="10"/>
        <w:numPr>
          <w:ilvl w:val="0"/>
          <w:numId w:val="13"/>
        </w:numPr>
        <w:tabs>
          <w:tab w:val="left" w:pos="723"/>
        </w:tabs>
        <w:spacing w:before="244" w:line="237" w:lineRule="auto"/>
        <w:ind w:left="460" w:leftChars="0" w:right="125" w:rightChars="0" w:firstLine="0" w:firstLineChars="0"/>
        <w:jc w:val="both"/>
        <w:rPr>
          <w:sz w:val="24"/>
        </w:rPr>
      </w:pPr>
      <w:r>
        <w:rPr>
          <w:color w:val="303030"/>
          <w:sz w:val="24"/>
        </w:rPr>
        <w:t>bez nadzoru członka personelu – na przeznaczonych do tego komputerach, znajdujących się na terenie placówki (dostęp swobodny)</w:t>
      </w:r>
      <w:r>
        <w:rPr>
          <w:rFonts w:hint="default"/>
          <w:color w:val="303030"/>
          <w:sz w:val="24"/>
          <w:lang w:val="pl-PL"/>
        </w:rPr>
        <w:t>,</w:t>
      </w:r>
    </w:p>
    <w:p w14:paraId="55C8035C">
      <w:pPr>
        <w:pStyle w:val="10"/>
        <w:numPr>
          <w:ilvl w:val="0"/>
          <w:numId w:val="13"/>
        </w:numPr>
        <w:tabs>
          <w:tab w:val="left" w:pos="685"/>
        </w:tabs>
        <w:spacing w:before="244"/>
        <w:ind w:left="460" w:leftChars="0" w:firstLine="0" w:firstLineChars="0"/>
        <w:rPr>
          <w:sz w:val="24"/>
        </w:rPr>
      </w:pPr>
      <w:r>
        <w:rPr>
          <w:color w:val="303030"/>
          <w:sz w:val="24"/>
        </w:rPr>
        <w:t>za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pomocą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sieci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wi</w:t>
      </w:r>
      <w:r>
        <w:rPr>
          <w:rFonts w:hint="default"/>
          <w:color w:val="303030"/>
          <w:sz w:val="24"/>
          <w:lang w:val="pl-PL"/>
        </w:rPr>
        <w:t>-</w:t>
      </w:r>
      <w:r>
        <w:rPr>
          <w:color w:val="303030"/>
          <w:sz w:val="24"/>
        </w:rPr>
        <w:t>fi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placówki,</w:t>
      </w:r>
      <w:r>
        <w:rPr>
          <w:color w:val="303030"/>
          <w:spacing w:val="3"/>
          <w:sz w:val="24"/>
        </w:rPr>
        <w:t xml:space="preserve"> </w:t>
      </w:r>
      <w:r>
        <w:rPr>
          <w:color w:val="303030"/>
          <w:sz w:val="24"/>
        </w:rPr>
        <w:t>po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 xml:space="preserve">podaniu </w:t>
      </w:r>
      <w:r>
        <w:rPr>
          <w:color w:val="303030"/>
          <w:spacing w:val="-2"/>
          <w:sz w:val="24"/>
        </w:rPr>
        <w:t>hasła.</w:t>
      </w:r>
    </w:p>
    <w:p w14:paraId="7535C7BF">
      <w:pPr>
        <w:pStyle w:val="10"/>
        <w:numPr>
          <w:ilvl w:val="0"/>
          <w:numId w:val="12"/>
        </w:numPr>
        <w:tabs>
          <w:tab w:val="left" w:pos="728"/>
        </w:tabs>
        <w:ind w:right="125" w:firstLine="0"/>
        <w:jc w:val="both"/>
        <w:rPr>
          <w:sz w:val="24"/>
        </w:rPr>
      </w:pPr>
      <w:r>
        <w:rPr>
          <w:color w:val="303030"/>
          <w:sz w:val="24"/>
        </w:rPr>
        <w:t>W przypadku dostępu realizowanego pod nadzorem członka personelu placówki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 xml:space="preserve"> ma on obowiązek informowania dzieci o zasadach bezpiecznego korzystania z Internetu. Personel placówki czuwa także nad bezpieczeństwem korzystania z Internetu przez dzieci podczas </w:t>
      </w:r>
      <w:r>
        <w:rPr>
          <w:color w:val="303030"/>
          <w:spacing w:val="-2"/>
          <w:sz w:val="24"/>
        </w:rPr>
        <w:t>lekcji.</w:t>
      </w:r>
    </w:p>
    <w:p w14:paraId="2B3CD6BC">
      <w:pPr>
        <w:pStyle w:val="10"/>
        <w:numPr>
          <w:ilvl w:val="0"/>
          <w:numId w:val="12"/>
        </w:numPr>
        <w:tabs>
          <w:tab w:val="left" w:pos="709"/>
        </w:tabs>
        <w:spacing w:before="240" w:line="242" w:lineRule="auto"/>
        <w:ind w:right="148" w:firstLine="0"/>
        <w:jc w:val="both"/>
        <w:rPr>
          <w:sz w:val="24"/>
        </w:rPr>
      </w:pPr>
      <w:r>
        <w:rPr>
          <w:color w:val="303030"/>
          <w:sz w:val="24"/>
        </w:rPr>
        <w:t>W miarę możliwości osoba odpowiedzialna za Internet przeprowadza z dziećmi cykliczne szkolenia dotyczące bezpiecznego korzystania z Internetu.</w:t>
      </w:r>
    </w:p>
    <w:p w14:paraId="5806B6F3">
      <w:pPr>
        <w:pStyle w:val="10"/>
        <w:numPr>
          <w:ilvl w:val="0"/>
          <w:numId w:val="12"/>
        </w:numPr>
        <w:tabs>
          <w:tab w:val="left" w:pos="719"/>
        </w:tabs>
        <w:spacing w:before="235" w:line="242" w:lineRule="auto"/>
        <w:ind w:right="119" w:firstLine="0"/>
        <w:jc w:val="both"/>
        <w:rPr>
          <w:sz w:val="24"/>
        </w:rPr>
      </w:pPr>
      <w:r>
        <w:rPr>
          <w:color w:val="303030"/>
          <w:sz w:val="24"/>
        </w:rPr>
        <w:t>Placówka zapewnia stały dostęp do materiałów edukacyjnych, dotyczących bezpiecznego korzystania z Internetu przy komputerach, z których możliwy jest dostęp swobodny.</w:t>
      </w:r>
    </w:p>
    <w:p w14:paraId="14A55B27">
      <w:pPr>
        <w:pStyle w:val="5"/>
        <w:spacing w:before="235"/>
        <w:ind w:left="355" w:right="8"/>
        <w:jc w:val="center"/>
      </w:pPr>
      <w:r>
        <w:rPr>
          <w:color w:val="303030"/>
        </w:rPr>
        <w:t>§</w:t>
      </w:r>
      <w:r>
        <w:rPr>
          <w:color w:val="303030"/>
          <w:spacing w:val="2"/>
        </w:rPr>
        <w:t xml:space="preserve"> </w:t>
      </w:r>
      <w:r>
        <w:rPr>
          <w:color w:val="303030"/>
          <w:spacing w:val="-5"/>
        </w:rPr>
        <w:t>14.</w:t>
      </w:r>
    </w:p>
    <w:p w14:paraId="26A69699">
      <w:pPr>
        <w:pStyle w:val="10"/>
        <w:numPr>
          <w:ilvl w:val="0"/>
          <w:numId w:val="14"/>
        </w:numPr>
        <w:tabs>
          <w:tab w:val="left" w:pos="801"/>
        </w:tabs>
        <w:spacing w:before="242"/>
        <w:ind w:right="126" w:firstLine="0"/>
        <w:jc w:val="both"/>
        <w:rPr>
          <w:sz w:val="24"/>
        </w:rPr>
      </w:pPr>
      <w:r>
        <w:rPr>
          <w:color w:val="303030"/>
          <w:sz w:val="24"/>
        </w:rPr>
        <w:t>Osoba odpowiedzialna za Internet zapewnia, aby sieć internetowa placówki była zabezpieczona przed niebezpiecznymi treściami, instalując i aktualizując odpowiednie, nowoczesne oprogramowanie.</w:t>
      </w:r>
    </w:p>
    <w:p w14:paraId="5FEC4498">
      <w:pPr>
        <w:pStyle w:val="10"/>
        <w:numPr>
          <w:ilvl w:val="0"/>
          <w:numId w:val="14"/>
        </w:numPr>
        <w:tabs>
          <w:tab w:val="left" w:pos="724"/>
        </w:tabs>
        <w:spacing w:line="242" w:lineRule="auto"/>
        <w:ind w:right="143" w:firstLine="0"/>
        <w:jc w:val="both"/>
        <w:rPr>
          <w:sz w:val="24"/>
        </w:rPr>
      </w:pPr>
      <w:r>
        <w:rPr>
          <w:color w:val="303030"/>
          <w:sz w:val="24"/>
        </w:rPr>
        <w:t>Wymienione w ust. 1. oprogramowanie jest aktualizowane przez wyznaczonego członka personelu w miarę potrzeb, przynajmniej raz w miesiącu.</w:t>
      </w:r>
    </w:p>
    <w:p w14:paraId="06107355">
      <w:pPr>
        <w:pStyle w:val="10"/>
        <w:numPr>
          <w:ilvl w:val="0"/>
          <w:numId w:val="14"/>
        </w:numPr>
        <w:tabs>
          <w:tab w:val="left" w:pos="719"/>
        </w:tabs>
        <w:spacing w:before="235"/>
        <w:ind w:right="128" w:firstLine="0"/>
        <w:jc w:val="both"/>
        <w:rPr>
          <w:sz w:val="24"/>
        </w:rPr>
      </w:pPr>
      <w:r>
        <w:rPr>
          <w:color w:val="303030"/>
          <w:sz w:val="24"/>
        </w:rPr>
        <w:t>Wyznaczony członek personel</w:t>
      </w:r>
      <w:r>
        <w:rPr>
          <w:rFonts w:hint="default"/>
          <w:color w:val="303030"/>
          <w:sz w:val="24"/>
          <w:lang w:val="pl-PL"/>
        </w:rPr>
        <w:t>u</w:t>
      </w:r>
      <w:r>
        <w:rPr>
          <w:color w:val="303030"/>
          <w:sz w:val="24"/>
        </w:rPr>
        <w:t xml:space="preserve"> organizacji przynajmniej raz w miesiącu sprawdza, czy 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>na komputerach ze swobodnym dostępem, podłączonych do Internetu nie znajdują się niebezpieczne treści. W przypadku znalezienia niebezpiecznych treści, wyznaczony członek personelu stara się ustalić, kto korzystał z komputera w czasie ich wprowadzenia.</w:t>
      </w:r>
    </w:p>
    <w:p w14:paraId="40253DE0">
      <w:pPr>
        <w:pStyle w:val="10"/>
        <w:numPr>
          <w:ilvl w:val="0"/>
          <w:numId w:val="14"/>
        </w:numPr>
        <w:tabs>
          <w:tab w:val="left" w:pos="849"/>
        </w:tabs>
        <w:spacing w:before="248" w:line="237" w:lineRule="auto"/>
        <w:ind w:right="126" w:firstLine="0"/>
        <w:jc w:val="both"/>
        <w:rPr>
          <w:sz w:val="24"/>
        </w:rPr>
      </w:pPr>
      <w:r>
        <w:rPr>
          <w:color w:val="303030"/>
          <w:sz w:val="24"/>
        </w:rPr>
        <w:t>Informację o dziecku, które korzystało z komputera w czasie wprowadzenia niebezpiecznych treści, wyznaczony członek personelu przekazuje kierownictwu placówki, które aranżuje dla dziecka rozmowę z psychologiem lub pedagogiem.</w:t>
      </w:r>
    </w:p>
    <w:p w14:paraId="6FC3847A">
      <w:pPr>
        <w:pStyle w:val="10"/>
        <w:numPr>
          <w:ilvl w:val="0"/>
          <w:numId w:val="14"/>
        </w:numPr>
        <w:tabs>
          <w:tab w:val="left" w:pos="863"/>
        </w:tabs>
        <w:spacing w:before="246" w:line="237" w:lineRule="auto"/>
        <w:ind w:right="119" w:firstLine="0"/>
        <w:jc w:val="both"/>
        <w:rPr>
          <w:sz w:val="24"/>
        </w:rPr>
      </w:pPr>
      <w:r>
        <w:rPr>
          <w:color w:val="303030"/>
          <w:sz w:val="24"/>
        </w:rPr>
        <w:t>Pedagog/psycholog przeprowadza z dzieckiem, o którym mowa w punktach poprzedzających, rozmowę na temat bezpieczeństwa w Internecie.</w:t>
      </w:r>
    </w:p>
    <w:p w14:paraId="3ABE2ED0">
      <w:pPr>
        <w:spacing w:line="237" w:lineRule="auto"/>
        <w:jc w:val="both"/>
        <w:rPr>
          <w:sz w:val="24"/>
        </w:rPr>
        <w:sectPr>
          <w:pgSz w:w="11910" w:h="16840"/>
          <w:pgMar w:top="1320" w:right="1320" w:bottom="280" w:left="980" w:header="708" w:footer="708" w:gutter="0"/>
          <w:cols w:space="708" w:num="1"/>
        </w:sectPr>
      </w:pPr>
    </w:p>
    <w:p w14:paraId="2D16AA05">
      <w:pPr>
        <w:pStyle w:val="10"/>
        <w:numPr>
          <w:ilvl w:val="0"/>
          <w:numId w:val="14"/>
        </w:numPr>
        <w:tabs>
          <w:tab w:val="left" w:pos="748"/>
        </w:tabs>
        <w:spacing w:before="74"/>
        <w:ind w:right="127" w:firstLine="0"/>
        <w:jc w:val="both"/>
        <w:rPr>
          <w:sz w:val="24"/>
        </w:rPr>
      </w:pPr>
      <w:r>
        <w:rPr>
          <w:color w:val="303030"/>
          <w:sz w:val="24"/>
        </w:rPr>
        <w:t>Jeżeli w wyniku przeprowadzonej rozmowy pedagog/psycholog uzyska informację, że dziecko jest krzywdzone, podejmuje działania opisane w rozdziale dotyczącym procedur interwencji w przypadku podejrzenia krzywdzenia dziecka.</w:t>
      </w:r>
    </w:p>
    <w:p w14:paraId="59854E18">
      <w:pPr>
        <w:pStyle w:val="5"/>
        <w:ind w:left="0"/>
        <w:jc w:val="left"/>
      </w:pPr>
    </w:p>
    <w:p w14:paraId="6A11C51C">
      <w:pPr>
        <w:pStyle w:val="5"/>
        <w:spacing w:before="210"/>
        <w:ind w:left="0"/>
        <w:jc w:val="left"/>
      </w:pPr>
    </w:p>
    <w:p w14:paraId="46C3AD92">
      <w:pPr>
        <w:pStyle w:val="2"/>
        <w:ind w:right="2"/>
      </w:pPr>
      <w:bookmarkStart w:id="9" w:name="Monitoring_standardów"/>
      <w:bookmarkEnd w:id="9"/>
      <w:r>
        <w:rPr>
          <w:color w:val="303030"/>
        </w:rPr>
        <w:t>Monitoring</w:t>
      </w:r>
      <w:r>
        <w:rPr>
          <w:color w:val="303030"/>
          <w:spacing w:val="2"/>
        </w:rPr>
        <w:t xml:space="preserve"> </w:t>
      </w:r>
      <w:r>
        <w:rPr>
          <w:color w:val="303030"/>
          <w:spacing w:val="-2"/>
        </w:rPr>
        <w:t>standardów</w:t>
      </w:r>
    </w:p>
    <w:p w14:paraId="5BE6912E">
      <w:pPr>
        <w:pStyle w:val="5"/>
        <w:spacing w:before="238"/>
        <w:ind w:left="355" w:right="8"/>
        <w:jc w:val="center"/>
      </w:pPr>
      <w:r>
        <w:rPr>
          <w:color w:val="303030"/>
        </w:rPr>
        <w:t>§</w:t>
      </w:r>
      <w:r>
        <w:rPr>
          <w:color w:val="303030"/>
          <w:spacing w:val="2"/>
        </w:rPr>
        <w:t xml:space="preserve"> </w:t>
      </w:r>
      <w:r>
        <w:rPr>
          <w:color w:val="303030"/>
          <w:spacing w:val="-5"/>
        </w:rPr>
        <w:t>15.</w:t>
      </w:r>
    </w:p>
    <w:p w14:paraId="375C7511">
      <w:pPr>
        <w:pStyle w:val="10"/>
        <w:numPr>
          <w:ilvl w:val="0"/>
          <w:numId w:val="15"/>
        </w:numPr>
        <w:tabs>
          <w:tab w:val="left" w:pos="728"/>
        </w:tabs>
        <w:spacing w:line="242" w:lineRule="auto"/>
        <w:ind w:right="132" w:firstLine="0"/>
        <w:jc w:val="both"/>
        <w:rPr>
          <w:color w:val="auto"/>
          <w:sz w:val="24"/>
          <w:u w:val="none"/>
        </w:rPr>
      </w:pPr>
      <w:r>
        <w:rPr>
          <w:color w:val="auto"/>
          <w:sz w:val="24"/>
          <w:u w:val="none"/>
        </w:rPr>
        <w:t>Kierownictwo placówki wyznacza osobę</w:t>
      </w:r>
      <w:r>
        <w:rPr>
          <w:rFonts w:hint="default"/>
          <w:color w:val="auto"/>
          <w:sz w:val="24"/>
          <w:u w:val="none"/>
          <w:lang w:val="pl-PL"/>
        </w:rPr>
        <w:t>/y</w:t>
      </w:r>
      <w:r>
        <w:rPr>
          <w:color w:val="auto"/>
          <w:sz w:val="24"/>
          <w:u w:val="none"/>
        </w:rPr>
        <w:t xml:space="preserve"> odpowiedzialną</w:t>
      </w:r>
      <w:r>
        <w:rPr>
          <w:rFonts w:hint="default"/>
          <w:color w:val="auto"/>
          <w:sz w:val="24"/>
          <w:u w:val="none"/>
          <w:lang w:val="pl-PL"/>
        </w:rPr>
        <w:t>/ek</w:t>
      </w:r>
      <w:r>
        <w:rPr>
          <w:color w:val="auto"/>
          <w:sz w:val="24"/>
          <w:u w:val="none"/>
        </w:rPr>
        <w:t xml:space="preserve"> za politykę ochrony dzieci w placówce.</w:t>
      </w:r>
    </w:p>
    <w:p w14:paraId="7103E178">
      <w:pPr>
        <w:pStyle w:val="10"/>
        <w:numPr>
          <w:ilvl w:val="0"/>
          <w:numId w:val="15"/>
        </w:numPr>
        <w:tabs>
          <w:tab w:val="left" w:pos="714"/>
        </w:tabs>
        <w:spacing w:before="234"/>
        <w:ind w:right="124" w:firstLine="0"/>
        <w:jc w:val="both"/>
        <w:rPr>
          <w:sz w:val="24"/>
        </w:rPr>
      </w:pPr>
      <w:r>
        <w:rPr>
          <w:color w:val="303030"/>
          <w:sz w:val="24"/>
        </w:rPr>
        <w:t>Osoba, o której mowa w punkcie poprzedzającym, jest odpowiedzialna za monitorowanie realizacji Polityki, zareagowanie na sygnały naruszenia Polityki oraz zaproponowanie zmian w Polityce.</w:t>
      </w:r>
    </w:p>
    <w:p w14:paraId="3CED9FB2">
      <w:pPr>
        <w:pStyle w:val="10"/>
        <w:numPr>
          <w:ilvl w:val="0"/>
          <w:numId w:val="15"/>
        </w:numPr>
        <w:tabs>
          <w:tab w:val="left" w:pos="748"/>
        </w:tabs>
        <w:spacing w:before="243"/>
        <w:ind w:left="460" w:leftChars="0" w:right="124" w:rightChars="0" w:firstLine="0" w:firstLineChars="0"/>
        <w:jc w:val="both"/>
        <w:rPr>
          <w:color w:val="303030"/>
          <w:sz w:val="24"/>
        </w:rPr>
      </w:pPr>
      <w:r>
        <w:rPr>
          <w:color w:val="auto"/>
          <w:sz w:val="24"/>
        </w:rPr>
        <w:t>Osoba, o której mowa w pkt. 1</w:t>
      </w:r>
      <w:r>
        <w:rPr>
          <w:rFonts w:hint="default"/>
          <w:color w:val="auto"/>
          <w:sz w:val="24"/>
          <w:lang w:val="pl-PL"/>
        </w:rPr>
        <w:t>.</w:t>
      </w:r>
      <w:r>
        <w:rPr>
          <w:color w:val="auto"/>
          <w:sz w:val="24"/>
        </w:rPr>
        <w:t xml:space="preserve"> niniejszego paragrafu, przeprowadza wśród personelu placówki oraz uczniów, nie rzadziej niż raz na dwa lata, ankietę monitorującą poziom realizacji Polityki. Wzór ankiety stanowi Załącznik</w:t>
      </w:r>
      <w:r>
        <w:rPr>
          <w:rFonts w:hint="default"/>
          <w:color w:val="auto"/>
          <w:sz w:val="24"/>
          <w:lang w:val="pl-PL"/>
        </w:rPr>
        <w:t xml:space="preserve"> nr</w:t>
      </w:r>
      <w:r>
        <w:rPr>
          <w:color w:val="auto"/>
          <w:sz w:val="24"/>
        </w:rPr>
        <w:t xml:space="preserve"> 6 do niniejszej Polityki.</w:t>
      </w:r>
      <w:r>
        <w:rPr>
          <w:color w:val="auto"/>
        </w:rPr>
        <w:t xml:space="preserve"> </w:t>
      </w:r>
      <w:r>
        <w:rPr>
          <w:color w:val="auto"/>
          <w:sz w:val="24"/>
        </w:rPr>
        <w:t>Ocena może zostać przeprowadzona wcześniej, jeżeli wynika to z potrzeb placówki, zmian przepisów prawa, wniosków z monitoringu, wystąpienia incydentu związanego zbezpieczeństwem małoletnich albo decyzji dyrektora.</w:t>
      </w:r>
    </w:p>
    <w:p w14:paraId="0314471C">
      <w:pPr>
        <w:pStyle w:val="10"/>
        <w:numPr>
          <w:ilvl w:val="0"/>
          <w:numId w:val="15"/>
        </w:numPr>
        <w:tabs>
          <w:tab w:val="left" w:pos="767"/>
        </w:tabs>
        <w:spacing w:line="242" w:lineRule="auto"/>
        <w:ind w:right="132" w:firstLine="0"/>
        <w:jc w:val="both"/>
        <w:rPr>
          <w:sz w:val="24"/>
        </w:rPr>
      </w:pPr>
      <w:r>
        <w:rPr>
          <w:color w:val="303030"/>
          <w:sz w:val="24"/>
        </w:rPr>
        <w:t xml:space="preserve">W ankiecie członkowie personelu placówki mogą proponować zmiany Polityki 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>oraz wskazywać naruszenia Polityki w placówce.</w:t>
      </w:r>
    </w:p>
    <w:p w14:paraId="3BF8AFAD">
      <w:pPr>
        <w:pStyle w:val="10"/>
        <w:numPr>
          <w:ilvl w:val="0"/>
          <w:numId w:val="15"/>
        </w:numPr>
        <w:tabs>
          <w:tab w:val="left" w:pos="825"/>
        </w:tabs>
        <w:spacing w:before="235"/>
        <w:ind w:right="134" w:firstLine="0"/>
        <w:jc w:val="both"/>
        <w:rPr>
          <w:sz w:val="24"/>
        </w:rPr>
      </w:pPr>
      <w:r>
        <w:rPr>
          <w:color w:val="303030"/>
          <w:sz w:val="24"/>
        </w:rPr>
        <w:t>Osoba, o której mowa w pkt. 1</w:t>
      </w:r>
      <w:r>
        <w:rPr>
          <w:rFonts w:hint="default"/>
          <w:color w:val="303030"/>
          <w:sz w:val="24"/>
          <w:lang w:val="pl-PL"/>
        </w:rPr>
        <w:t>.</w:t>
      </w:r>
      <w:r>
        <w:rPr>
          <w:color w:val="303030"/>
          <w:sz w:val="24"/>
        </w:rPr>
        <w:t xml:space="preserve"> niniejszego paragrafu, dokonuje opracowania wypełnionych przez personel placówki </w:t>
      </w:r>
      <w:r>
        <w:rPr>
          <w:sz w:val="24"/>
        </w:rPr>
        <w:t xml:space="preserve">oraz uczniów </w:t>
      </w:r>
      <w:r>
        <w:rPr>
          <w:color w:val="303030"/>
          <w:sz w:val="24"/>
        </w:rPr>
        <w:t>ankiet. Sporządza na tej podstawie raport z monitoringu, który następnie przekazuje kierownictwu placówki.</w:t>
      </w:r>
    </w:p>
    <w:p w14:paraId="4E7843A9">
      <w:pPr>
        <w:pStyle w:val="10"/>
        <w:numPr>
          <w:ilvl w:val="0"/>
          <w:numId w:val="15"/>
        </w:numPr>
        <w:tabs>
          <w:tab w:val="left" w:pos="724"/>
        </w:tabs>
        <w:spacing w:before="242"/>
        <w:ind w:right="134" w:firstLine="0"/>
        <w:jc w:val="both"/>
        <w:rPr>
          <w:sz w:val="24"/>
        </w:rPr>
      </w:pPr>
      <w:r>
        <w:rPr>
          <w:color w:val="303030"/>
          <w:sz w:val="24"/>
        </w:rPr>
        <w:t>Kierownictwo placówki wprowadza do Polityki niezbędne zmiany i ogłasza personelowi placówki nowe brzmienie Polityki.</w:t>
      </w:r>
    </w:p>
    <w:p w14:paraId="056EC482">
      <w:pPr>
        <w:pStyle w:val="5"/>
        <w:spacing w:before="207"/>
        <w:ind w:left="0"/>
        <w:jc w:val="left"/>
      </w:pPr>
    </w:p>
    <w:p w14:paraId="05755D03">
      <w:pPr>
        <w:pStyle w:val="2"/>
        <w:ind w:right="5"/>
      </w:pPr>
      <w:bookmarkStart w:id="10" w:name="Przepisy_końcowe"/>
      <w:bookmarkEnd w:id="10"/>
      <w:r>
        <w:rPr>
          <w:color w:val="303030"/>
        </w:rPr>
        <w:t>Przepisy</w:t>
      </w:r>
      <w:r>
        <w:rPr>
          <w:color w:val="303030"/>
          <w:spacing w:val="-6"/>
        </w:rPr>
        <w:t xml:space="preserve"> </w:t>
      </w:r>
      <w:r>
        <w:rPr>
          <w:color w:val="303030"/>
          <w:spacing w:val="-2"/>
        </w:rPr>
        <w:t>końcowe</w:t>
      </w:r>
    </w:p>
    <w:p w14:paraId="027DEEE5">
      <w:pPr>
        <w:pStyle w:val="5"/>
        <w:spacing w:before="238"/>
        <w:ind w:left="355" w:right="8"/>
        <w:jc w:val="center"/>
      </w:pPr>
      <w:r>
        <w:rPr>
          <w:color w:val="303030"/>
        </w:rPr>
        <w:t>§</w:t>
      </w:r>
      <w:r>
        <w:rPr>
          <w:color w:val="303030"/>
          <w:spacing w:val="2"/>
        </w:rPr>
        <w:t xml:space="preserve"> </w:t>
      </w:r>
      <w:r>
        <w:rPr>
          <w:color w:val="303030"/>
          <w:spacing w:val="-5"/>
        </w:rPr>
        <w:t>16.</w:t>
      </w:r>
    </w:p>
    <w:p w14:paraId="34428083">
      <w:pPr>
        <w:pStyle w:val="10"/>
        <w:numPr>
          <w:ilvl w:val="0"/>
          <w:numId w:val="16"/>
        </w:numPr>
        <w:tabs>
          <w:tab w:val="left" w:pos="700"/>
        </w:tabs>
        <w:jc w:val="both"/>
        <w:rPr>
          <w:sz w:val="24"/>
        </w:rPr>
      </w:pPr>
      <w:r>
        <w:rPr>
          <w:color w:val="303030"/>
          <w:sz w:val="24"/>
        </w:rPr>
        <w:t>Polityka wchodzi</w:t>
      </w:r>
      <w:r>
        <w:rPr>
          <w:color w:val="303030"/>
          <w:spacing w:val="-8"/>
          <w:sz w:val="24"/>
        </w:rPr>
        <w:t xml:space="preserve"> </w:t>
      </w:r>
      <w:r>
        <w:rPr>
          <w:color w:val="303030"/>
          <w:sz w:val="24"/>
        </w:rPr>
        <w:t>w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życie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z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dniem</w:t>
      </w:r>
      <w:r>
        <w:rPr>
          <w:color w:val="303030"/>
          <w:spacing w:val="1"/>
          <w:sz w:val="24"/>
        </w:rPr>
        <w:t xml:space="preserve"> </w:t>
      </w:r>
      <w:r>
        <w:rPr>
          <w:color w:val="303030"/>
          <w:sz w:val="24"/>
        </w:rPr>
        <w:t>jej</w:t>
      </w:r>
      <w:r>
        <w:rPr>
          <w:color w:val="303030"/>
          <w:spacing w:val="-8"/>
          <w:sz w:val="24"/>
        </w:rPr>
        <w:t xml:space="preserve"> </w:t>
      </w:r>
      <w:r>
        <w:rPr>
          <w:color w:val="303030"/>
          <w:spacing w:val="-2"/>
          <w:sz w:val="24"/>
        </w:rPr>
        <w:t>ogłoszenia.</w:t>
      </w:r>
    </w:p>
    <w:p w14:paraId="7648F9B4">
      <w:pPr>
        <w:pStyle w:val="10"/>
        <w:numPr>
          <w:ilvl w:val="0"/>
          <w:numId w:val="16"/>
        </w:numPr>
        <w:tabs>
          <w:tab w:val="left" w:pos="704"/>
        </w:tabs>
        <w:spacing w:before="242"/>
        <w:ind w:left="460" w:right="129" w:firstLine="0"/>
        <w:jc w:val="both"/>
        <w:rPr>
          <w:sz w:val="24"/>
        </w:rPr>
      </w:pPr>
      <w:r>
        <w:rPr>
          <w:color w:val="303030"/>
          <w:sz w:val="24"/>
        </w:rPr>
        <w:t>Ogłoszenie następuje w sposób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dostępny</w:t>
      </w:r>
      <w:r>
        <w:rPr>
          <w:color w:val="303030"/>
          <w:spacing w:val="-6"/>
          <w:sz w:val="24"/>
        </w:rPr>
        <w:t xml:space="preserve"> </w:t>
      </w:r>
      <w:r>
        <w:rPr>
          <w:color w:val="303030"/>
          <w:sz w:val="24"/>
        </w:rPr>
        <w:t>dla personelu placówki, w szczególności</w:t>
      </w:r>
      <w:r>
        <w:rPr>
          <w:color w:val="303030"/>
          <w:spacing w:val="-6"/>
          <w:sz w:val="24"/>
        </w:rPr>
        <w:t xml:space="preserve"> </w:t>
      </w:r>
      <w:r>
        <w:rPr>
          <w:color w:val="303030"/>
          <w:sz w:val="24"/>
        </w:rPr>
        <w:t xml:space="preserve">poprzez wywieszenie w miejscu ogłoszeń dla personelu lub poprzez przesłanie jej tekstu drogą </w:t>
      </w:r>
      <w:r>
        <w:rPr>
          <w:color w:val="303030"/>
          <w:spacing w:val="-2"/>
          <w:sz w:val="24"/>
        </w:rPr>
        <w:t>elektroniczną.</w:t>
      </w:r>
    </w:p>
    <w:p w14:paraId="68A0769C">
      <w:pPr>
        <w:jc w:val="both"/>
        <w:rPr>
          <w:sz w:val="24"/>
        </w:rPr>
        <w:sectPr>
          <w:pgSz w:w="11910" w:h="16840"/>
          <w:pgMar w:top="1320" w:right="1320" w:bottom="280" w:left="980" w:header="708" w:footer="708" w:gutter="0"/>
          <w:cols w:space="708" w:num="1"/>
        </w:sectPr>
      </w:pPr>
    </w:p>
    <w:p w14:paraId="6EF32133">
      <w:pPr>
        <w:pStyle w:val="2"/>
        <w:spacing w:before="79"/>
        <w:ind w:left="460"/>
        <w:jc w:val="left"/>
      </w:pPr>
      <w:bookmarkStart w:id="11" w:name="Załącznik_nr_1"/>
      <w:bookmarkEnd w:id="11"/>
      <w:r>
        <w:rPr>
          <w:color w:val="303030"/>
        </w:rPr>
        <w:t>Załącznik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nr</w:t>
      </w:r>
      <w:r>
        <w:rPr>
          <w:color w:val="303030"/>
          <w:spacing w:val="-3"/>
        </w:rPr>
        <w:t xml:space="preserve"> </w:t>
      </w:r>
      <w:r>
        <w:rPr>
          <w:color w:val="303030"/>
          <w:spacing w:val="-10"/>
        </w:rPr>
        <w:t>1</w:t>
      </w:r>
    </w:p>
    <w:p w14:paraId="004D9C44">
      <w:pPr>
        <w:spacing w:before="243"/>
        <w:ind w:left="355" w:right="3"/>
        <w:jc w:val="center"/>
        <w:rPr>
          <w:b/>
          <w:sz w:val="24"/>
        </w:rPr>
      </w:pPr>
      <w:r>
        <w:rPr>
          <w:b/>
          <w:color w:val="303030"/>
          <w:sz w:val="24"/>
        </w:rPr>
        <w:t>Zasady</w:t>
      </w:r>
      <w:r>
        <w:rPr>
          <w:b/>
          <w:color w:val="303030"/>
          <w:spacing w:val="-4"/>
          <w:sz w:val="24"/>
        </w:rPr>
        <w:t xml:space="preserve"> </w:t>
      </w:r>
      <w:r>
        <w:rPr>
          <w:b/>
          <w:color w:val="303030"/>
          <w:sz w:val="24"/>
        </w:rPr>
        <w:t xml:space="preserve">bezpiecznej </w:t>
      </w:r>
      <w:r>
        <w:rPr>
          <w:b/>
          <w:color w:val="303030"/>
          <w:spacing w:val="-2"/>
          <w:sz w:val="24"/>
        </w:rPr>
        <w:t>rekrutacji</w:t>
      </w:r>
    </w:p>
    <w:p w14:paraId="3C707E32">
      <w:pPr>
        <w:pStyle w:val="10"/>
        <w:numPr>
          <w:ilvl w:val="0"/>
          <w:numId w:val="17"/>
        </w:numPr>
        <w:tabs>
          <w:tab w:val="left" w:pos="791"/>
        </w:tabs>
        <w:spacing w:before="233"/>
        <w:ind w:right="124" w:firstLine="0"/>
        <w:jc w:val="both"/>
        <w:rPr>
          <w:sz w:val="24"/>
        </w:rPr>
      </w:pPr>
      <w:r>
        <w:rPr>
          <w:color w:val="303030"/>
          <w:sz w:val="24"/>
        </w:rPr>
        <w:t>Poznaj dane kandydata/kandydatki, które pozwolą Ci jak najlepiej poznać jego/jej kwalifikacje, w tym stosunek do wartości podzielanych przez placówkę, takich jak ochrona praw dzieci i szacunek do ich godności.</w:t>
      </w:r>
    </w:p>
    <w:p w14:paraId="42A6256C">
      <w:pPr>
        <w:pStyle w:val="5"/>
        <w:spacing w:before="243"/>
        <w:ind w:right="114"/>
      </w:pPr>
      <w:r>
        <w:rPr>
          <w:color w:val="303030"/>
        </w:rPr>
        <w:t xml:space="preserve">Placówka musi zadbać, aby osoby przez nią zatrudnione (w tym osoby pracujące </w:t>
      </w:r>
      <w:r>
        <w:rPr>
          <w:color w:val="303030"/>
        </w:rPr>
        <w:br w:type="textWrapping"/>
      </w:r>
      <w:r>
        <w:rPr>
          <w:color w:val="303030"/>
        </w:rPr>
        <w:t>na podstawie umowy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zlecenie, stażyści, praktykanci oraz wolontariusze) posiadały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odpowiednie kwalifikacje</w:t>
      </w:r>
      <w:r>
        <w:rPr>
          <w:color w:val="303030"/>
          <w:spacing w:val="33"/>
        </w:rPr>
        <w:t xml:space="preserve"> </w:t>
      </w:r>
      <w:r>
        <w:rPr>
          <w:color w:val="303030"/>
        </w:rPr>
        <w:t>do</w:t>
      </w:r>
      <w:r>
        <w:rPr>
          <w:color w:val="303030"/>
          <w:spacing w:val="38"/>
        </w:rPr>
        <w:t xml:space="preserve"> </w:t>
      </w:r>
      <w:r>
        <w:rPr>
          <w:color w:val="303030"/>
        </w:rPr>
        <w:t>pracy</w:t>
      </w:r>
      <w:r>
        <w:rPr>
          <w:color w:val="303030"/>
          <w:spacing w:val="23"/>
        </w:rPr>
        <w:t xml:space="preserve"> </w:t>
      </w:r>
      <w:r>
        <w:rPr>
          <w:color w:val="303030"/>
        </w:rPr>
        <w:t>z</w:t>
      </w:r>
      <w:r>
        <w:rPr>
          <w:color w:val="303030"/>
          <w:spacing w:val="32"/>
        </w:rPr>
        <w:t xml:space="preserve"> </w:t>
      </w:r>
      <w:r>
        <w:rPr>
          <w:color w:val="303030"/>
        </w:rPr>
        <w:t>dziećmi.</w:t>
      </w:r>
      <w:r>
        <w:rPr>
          <w:color w:val="303030"/>
          <w:spacing w:val="36"/>
        </w:rPr>
        <w:t xml:space="preserve"> </w:t>
      </w:r>
      <w:r>
        <w:rPr>
          <w:color w:val="303030"/>
        </w:rPr>
        <w:t>Aby</w:t>
      </w:r>
      <w:r>
        <w:rPr>
          <w:color w:val="303030"/>
          <w:spacing w:val="27"/>
        </w:rPr>
        <w:t xml:space="preserve"> </w:t>
      </w:r>
      <w:r>
        <w:rPr>
          <w:color w:val="303030"/>
        </w:rPr>
        <w:t>sprawdzić</w:t>
      </w:r>
      <w:r>
        <w:rPr>
          <w:color w:val="303030"/>
          <w:spacing w:val="32"/>
        </w:rPr>
        <w:t xml:space="preserve"> </w:t>
      </w:r>
      <w:r>
        <w:rPr>
          <w:color w:val="303030"/>
        </w:rPr>
        <w:t>powyższe, w</w:t>
      </w:r>
      <w:r>
        <w:rPr>
          <w:color w:val="303030"/>
          <w:spacing w:val="37"/>
        </w:rPr>
        <w:t xml:space="preserve"> tym</w:t>
      </w:r>
      <w:r>
        <w:rPr>
          <w:color w:val="303030"/>
          <w:spacing w:val="80"/>
          <w:w w:val="150"/>
        </w:rPr>
        <w:t xml:space="preserve"> </w:t>
      </w:r>
      <w:r>
        <w:rPr>
          <w:color w:val="303030"/>
        </w:rPr>
        <w:t>stosunek</w:t>
      </w:r>
      <w:r>
        <w:rPr>
          <w:color w:val="303030"/>
          <w:spacing w:val="38"/>
        </w:rPr>
        <w:t xml:space="preserve"> osoby</w:t>
      </w:r>
      <w:r>
        <w:rPr>
          <w:color w:val="303030"/>
          <w:spacing w:val="80"/>
          <w:w w:val="150"/>
        </w:rPr>
        <w:t xml:space="preserve"> </w:t>
      </w:r>
      <w:r>
        <w:rPr>
          <w:color w:val="303030"/>
        </w:rPr>
        <w:t>zatrudnianej</w:t>
      </w:r>
      <w:r>
        <w:rPr>
          <w:color w:val="303030"/>
          <w:spacing w:val="34"/>
        </w:rPr>
        <w:t xml:space="preserve"> do</w:t>
      </w:r>
      <w:r>
        <w:rPr>
          <w:color w:val="303030"/>
          <w:spacing w:val="40"/>
        </w:rPr>
        <w:t xml:space="preserve"> dzieci</w:t>
      </w:r>
      <w:r>
        <w:rPr>
          <w:color w:val="303030"/>
          <w:spacing w:val="36"/>
        </w:rPr>
        <w:t xml:space="preserve"> i</w:t>
      </w:r>
      <w:r>
        <w:rPr>
          <w:color w:val="303030"/>
          <w:spacing w:val="80"/>
          <w:w w:val="150"/>
        </w:rPr>
        <w:t xml:space="preserve"> </w:t>
      </w:r>
      <w:r>
        <w:rPr>
          <w:color w:val="303030"/>
        </w:rPr>
        <w:t>podzielania</w:t>
      </w:r>
      <w:r>
        <w:rPr>
          <w:color w:val="303030"/>
          <w:spacing w:val="38"/>
        </w:rPr>
        <w:t xml:space="preserve"> wartości</w:t>
      </w:r>
      <w:r>
        <w:rPr>
          <w:color w:val="303030"/>
          <w:spacing w:val="80"/>
          <w:w w:val="150"/>
        </w:rPr>
        <w:t xml:space="preserve"> </w:t>
      </w:r>
      <w:r>
        <w:rPr>
          <w:color w:val="303030"/>
        </w:rPr>
        <w:t xml:space="preserve">związanych </w:t>
      </w:r>
      <w:r>
        <w:rPr>
          <w:color w:val="303030"/>
        </w:rPr>
        <w:br w:type="textWrapping"/>
      </w:r>
      <w:r>
        <w:rPr>
          <w:color w:val="303030"/>
        </w:rPr>
        <w:t>z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szacunkiem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wobec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nich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oraz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przestrzegania ich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praw, placówka może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żądać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danych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(w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tym dokumentów) dotyczących:</w:t>
      </w:r>
    </w:p>
    <w:p w14:paraId="7AF67F9D">
      <w:pPr>
        <w:pStyle w:val="10"/>
        <w:numPr>
          <w:ilvl w:val="0"/>
          <w:numId w:val="18"/>
        </w:numPr>
        <w:tabs>
          <w:tab w:val="left" w:pos="685"/>
        </w:tabs>
        <w:spacing w:before="240"/>
        <w:ind w:left="460" w:leftChars="0"/>
        <w:rPr>
          <w:sz w:val="24"/>
        </w:rPr>
      </w:pPr>
      <w:r>
        <w:rPr>
          <w:color w:val="303030"/>
          <w:spacing w:val="-2"/>
          <w:sz w:val="24"/>
        </w:rPr>
        <w:t>wykształcenia,</w:t>
      </w:r>
    </w:p>
    <w:p w14:paraId="5D8AB301">
      <w:pPr>
        <w:pStyle w:val="10"/>
        <w:numPr>
          <w:ilvl w:val="0"/>
          <w:numId w:val="0"/>
        </w:numPr>
        <w:tabs>
          <w:tab w:val="left" w:pos="699"/>
        </w:tabs>
        <w:ind w:left="460" w:leftChars="0"/>
        <w:rPr>
          <w:sz w:val="24"/>
        </w:rPr>
      </w:pPr>
      <w:r>
        <w:rPr>
          <w:rFonts w:hint="default"/>
          <w:color w:val="303030"/>
          <w:sz w:val="24"/>
          <w:lang w:val="pl-PL"/>
        </w:rPr>
        <w:t xml:space="preserve">b) </w:t>
      </w:r>
      <w:r>
        <w:rPr>
          <w:color w:val="303030"/>
          <w:sz w:val="24"/>
        </w:rPr>
        <w:t>kwalifikacji</w:t>
      </w:r>
      <w:r>
        <w:rPr>
          <w:color w:val="303030"/>
          <w:spacing w:val="-9"/>
          <w:sz w:val="24"/>
        </w:rPr>
        <w:t xml:space="preserve"> </w:t>
      </w:r>
      <w:r>
        <w:rPr>
          <w:color w:val="303030"/>
          <w:spacing w:val="-2"/>
          <w:sz w:val="24"/>
        </w:rPr>
        <w:t>zawodowych,</w:t>
      </w:r>
    </w:p>
    <w:p w14:paraId="2D0208B4">
      <w:pPr>
        <w:pStyle w:val="10"/>
        <w:numPr>
          <w:ilvl w:val="0"/>
          <w:numId w:val="0"/>
        </w:numPr>
        <w:tabs>
          <w:tab w:val="left" w:pos="685"/>
        </w:tabs>
        <w:spacing w:before="243"/>
        <w:ind w:left="460" w:leftChars="0"/>
        <w:rPr>
          <w:rFonts w:hint="default"/>
          <w:sz w:val="24"/>
          <w:lang w:val="pl-PL"/>
        </w:rPr>
      </w:pPr>
      <w:r>
        <w:rPr>
          <w:rFonts w:hint="default"/>
          <w:color w:val="303030"/>
          <w:sz w:val="24"/>
          <w:lang w:val="pl-PL"/>
        </w:rPr>
        <w:t xml:space="preserve">c) </w:t>
      </w:r>
      <w:r>
        <w:rPr>
          <w:color w:val="303030"/>
          <w:sz w:val="24"/>
        </w:rPr>
        <w:t>przebiegu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dotychczasowego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zatrudnienia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pacing w:val="-2"/>
          <w:sz w:val="24"/>
        </w:rPr>
        <w:t>kandydata/kandydatki</w:t>
      </w:r>
      <w:r>
        <w:rPr>
          <w:rFonts w:hint="default"/>
          <w:color w:val="303030"/>
          <w:spacing w:val="-2"/>
          <w:sz w:val="24"/>
          <w:lang w:val="pl-PL"/>
        </w:rPr>
        <w:t>.</w:t>
      </w:r>
    </w:p>
    <w:p w14:paraId="4214A4FA">
      <w:pPr>
        <w:pStyle w:val="5"/>
        <w:spacing w:before="237" w:line="242" w:lineRule="auto"/>
        <w:ind w:right="128"/>
      </w:pPr>
      <w:r>
        <w:rPr>
          <w:color w:val="303030"/>
        </w:rPr>
        <w:t>W każdym przypadku placówka musi posiadać dane pozwalające zidentyfikować osobę</w:t>
      </w:r>
      <w:r>
        <w:rPr>
          <w:color w:val="303030"/>
          <w:spacing w:val="40"/>
        </w:rPr>
        <w:t xml:space="preserve"> </w:t>
      </w:r>
      <w:r>
        <w:rPr>
          <w:color w:val="303030"/>
        </w:rPr>
        <w:t>przez nią zatrudnioną, niezależnie od podstawy zatrudnienia.</w:t>
      </w:r>
    </w:p>
    <w:p w14:paraId="2D09DE84">
      <w:pPr>
        <w:pStyle w:val="5"/>
        <w:spacing w:before="235"/>
      </w:pPr>
      <w:r>
        <w:rPr>
          <w:color w:val="303030"/>
        </w:rPr>
        <w:t>Placówka powinna</w:t>
      </w:r>
      <w:r>
        <w:rPr>
          <w:color w:val="303030"/>
          <w:spacing w:val="1"/>
        </w:rPr>
        <w:t xml:space="preserve"> </w:t>
      </w:r>
      <w:r>
        <w:rPr>
          <w:color w:val="303030"/>
        </w:rPr>
        <w:t>zatem</w:t>
      </w:r>
      <w:r>
        <w:rPr>
          <w:color w:val="303030"/>
          <w:spacing w:val="-7"/>
        </w:rPr>
        <w:t xml:space="preserve"> </w:t>
      </w:r>
      <w:r>
        <w:rPr>
          <w:color w:val="303030"/>
          <w:spacing w:val="-4"/>
        </w:rPr>
        <w:t>znać:</w:t>
      </w:r>
    </w:p>
    <w:p w14:paraId="6EAA43AB">
      <w:pPr>
        <w:pStyle w:val="10"/>
        <w:numPr>
          <w:ilvl w:val="0"/>
          <w:numId w:val="19"/>
        </w:numPr>
        <w:tabs>
          <w:tab w:val="left" w:pos="685"/>
        </w:tabs>
        <w:spacing w:before="243"/>
        <w:ind w:left="460" w:leftChars="0"/>
        <w:rPr>
          <w:sz w:val="24"/>
        </w:rPr>
      </w:pPr>
      <w:r>
        <w:rPr>
          <w:color w:val="303030"/>
          <w:sz w:val="24"/>
        </w:rPr>
        <w:t>imię</w:t>
      </w:r>
      <w:r>
        <w:rPr>
          <w:rFonts w:hint="default"/>
          <w:color w:val="303030"/>
          <w:sz w:val="24"/>
          <w:lang w:val="pl-PL"/>
        </w:rPr>
        <w:t xml:space="preserve"> </w:t>
      </w:r>
      <w:r>
        <w:rPr>
          <w:color w:val="303030"/>
          <w:sz w:val="24"/>
        </w:rPr>
        <w:t>(imiona)</w:t>
      </w:r>
      <w:r>
        <w:rPr>
          <w:rFonts w:hint="default"/>
          <w:color w:val="303030"/>
          <w:sz w:val="24"/>
          <w:lang w:val="pl-PL"/>
        </w:rPr>
        <w:t xml:space="preserve"> </w:t>
      </w:r>
      <w:r>
        <w:rPr>
          <w:color w:val="303030"/>
          <w:sz w:val="24"/>
        </w:rPr>
        <w:t>i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pacing w:val="-2"/>
          <w:sz w:val="24"/>
        </w:rPr>
        <w:t>nazwisko,</w:t>
      </w:r>
    </w:p>
    <w:p w14:paraId="14F2EF89">
      <w:pPr>
        <w:pStyle w:val="10"/>
        <w:numPr>
          <w:ilvl w:val="0"/>
          <w:numId w:val="0"/>
        </w:numPr>
        <w:tabs>
          <w:tab w:val="left" w:pos="699"/>
        </w:tabs>
        <w:spacing w:before="237"/>
        <w:ind w:left="460" w:leftChars="0"/>
        <w:rPr>
          <w:sz w:val="24"/>
        </w:rPr>
      </w:pPr>
      <w:r>
        <w:rPr>
          <w:rFonts w:hint="default"/>
          <w:color w:val="303030"/>
          <w:sz w:val="24"/>
          <w:lang w:val="pl-PL"/>
        </w:rPr>
        <w:t xml:space="preserve">b) </w:t>
      </w:r>
      <w:r>
        <w:rPr>
          <w:color w:val="303030"/>
          <w:sz w:val="24"/>
        </w:rPr>
        <w:t>datę</w:t>
      </w:r>
      <w:r>
        <w:rPr>
          <w:color w:val="303030"/>
          <w:spacing w:val="1"/>
          <w:sz w:val="24"/>
        </w:rPr>
        <w:t xml:space="preserve"> </w:t>
      </w:r>
      <w:r>
        <w:rPr>
          <w:color w:val="303030"/>
          <w:spacing w:val="-2"/>
          <w:sz w:val="24"/>
        </w:rPr>
        <w:t>urodzenia,</w:t>
      </w:r>
    </w:p>
    <w:p w14:paraId="46DC0A59">
      <w:pPr>
        <w:pStyle w:val="10"/>
        <w:numPr>
          <w:ilvl w:val="0"/>
          <w:numId w:val="0"/>
        </w:numPr>
        <w:tabs>
          <w:tab w:val="left" w:pos="685"/>
        </w:tabs>
        <w:spacing w:before="243"/>
        <w:ind w:firstLine="480" w:firstLineChars="200"/>
        <w:rPr>
          <w:sz w:val="24"/>
        </w:rPr>
      </w:pPr>
      <w:r>
        <w:rPr>
          <w:rFonts w:hint="default"/>
          <w:color w:val="303030"/>
          <w:sz w:val="24"/>
          <w:lang w:val="pl-PL"/>
        </w:rPr>
        <w:t xml:space="preserve">c) </w:t>
      </w:r>
      <w:r>
        <w:rPr>
          <w:color w:val="303030"/>
          <w:sz w:val="24"/>
        </w:rPr>
        <w:t>dane</w:t>
      </w:r>
      <w:r>
        <w:rPr>
          <w:color w:val="303030"/>
          <w:spacing w:val="3"/>
          <w:sz w:val="24"/>
        </w:rPr>
        <w:t xml:space="preserve"> </w:t>
      </w:r>
      <w:r>
        <w:rPr>
          <w:color w:val="303030"/>
          <w:sz w:val="24"/>
        </w:rPr>
        <w:t>kontaktowe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osoby</w:t>
      </w:r>
      <w:r>
        <w:rPr>
          <w:color w:val="303030"/>
          <w:spacing w:val="-6"/>
          <w:sz w:val="24"/>
        </w:rPr>
        <w:t xml:space="preserve"> </w:t>
      </w:r>
      <w:r>
        <w:rPr>
          <w:color w:val="303030"/>
          <w:spacing w:val="-2"/>
          <w:sz w:val="24"/>
        </w:rPr>
        <w:t>zatrudnianej.</w:t>
      </w:r>
    </w:p>
    <w:p w14:paraId="0285DF4A">
      <w:pPr>
        <w:pStyle w:val="10"/>
        <w:numPr>
          <w:ilvl w:val="0"/>
          <w:numId w:val="17"/>
        </w:numPr>
        <w:tabs>
          <w:tab w:val="left" w:pos="700"/>
        </w:tabs>
        <w:ind w:left="700" w:hanging="240"/>
        <w:rPr>
          <w:sz w:val="24"/>
        </w:rPr>
      </w:pPr>
      <w:r>
        <w:rPr>
          <w:color w:val="303030"/>
          <w:sz w:val="24"/>
        </w:rPr>
        <w:t>Popro</w:t>
      </w:r>
      <w:r>
        <w:rPr>
          <w:color w:val="303030"/>
          <w:sz w:val="24"/>
          <w:lang w:val="pl-PL"/>
        </w:rPr>
        <w:t>ś</w:t>
      </w:r>
      <w:r>
        <w:rPr>
          <w:color w:val="303030"/>
          <w:spacing w:val="-6"/>
          <w:sz w:val="24"/>
        </w:rPr>
        <w:t xml:space="preserve"> </w:t>
      </w:r>
      <w:r>
        <w:rPr>
          <w:color w:val="303030"/>
          <w:sz w:val="24"/>
        </w:rPr>
        <w:t>kandydata/kandydatkę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o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referencje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z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poprzednich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miejsc</w:t>
      </w:r>
      <w:r>
        <w:rPr>
          <w:color w:val="303030"/>
          <w:spacing w:val="-2"/>
          <w:sz w:val="24"/>
        </w:rPr>
        <w:t xml:space="preserve"> zatrudnienia.</w:t>
      </w:r>
    </w:p>
    <w:p w14:paraId="64D3BD06">
      <w:pPr>
        <w:pStyle w:val="5"/>
        <w:spacing w:before="242"/>
        <w:ind w:right="120"/>
      </w:pPr>
      <w:r>
        <w:rPr>
          <w:color w:val="303030"/>
        </w:rPr>
        <w:t xml:space="preserve">Placówka </w:t>
      </w:r>
      <w:r>
        <w:rPr>
          <w:b/>
          <w:color w:val="303030"/>
        </w:rPr>
        <w:t xml:space="preserve">może </w:t>
      </w:r>
      <w:r>
        <w:rPr>
          <w:color w:val="303030"/>
        </w:rPr>
        <w:t>prosić kandydata/kandydatkę o przedstawienie referencji od poprzedniego pracodawcy lub o podanie kontaktu do osoby, która takie referencje może wystawić. Podstawą dostarczenia referencji lub kontaktu do byłych pracodawców jest zgoda kandydata/kandydatki. Niepodanie takich danych w świetle obowiązujących przepisów nie powinno rodzić dla tej</w:t>
      </w:r>
      <w:r>
        <w:rPr>
          <w:color w:val="303030"/>
          <w:spacing w:val="-6"/>
        </w:rPr>
        <w:t xml:space="preserve"> </w:t>
      </w:r>
      <w:r>
        <w:rPr>
          <w:color w:val="303030"/>
        </w:rPr>
        <w:t>osoby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negatywnych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konsekwencji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w postaci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np. odmowy</w:t>
      </w:r>
      <w:r>
        <w:rPr>
          <w:color w:val="303030"/>
          <w:spacing w:val="-7"/>
        </w:rPr>
        <w:t xml:space="preserve"> </w:t>
      </w:r>
      <w:r>
        <w:rPr>
          <w:color w:val="303030"/>
        </w:rPr>
        <w:t xml:space="preserve">zatrudnienia wyłącznie w oparciu o tę podstawę. Placówka nie może samodzielnie prowadzić tzw. screeningu osób ubiegających się o pracę, gdyż ograniczają ją w tym zakresie przepisy ogólnego rozporządzenia o ochronie danych osobowych oraz Kodeksu </w:t>
      </w:r>
      <w:r>
        <w:rPr>
          <w:rFonts w:hint="default"/>
          <w:color w:val="303030"/>
          <w:lang w:val="pl-PL"/>
        </w:rPr>
        <w:t>P</w:t>
      </w:r>
      <w:r>
        <w:rPr>
          <w:color w:val="303030"/>
        </w:rPr>
        <w:t>racy.</w:t>
      </w:r>
    </w:p>
    <w:p w14:paraId="2A07704A">
      <w:pPr>
        <w:pStyle w:val="10"/>
        <w:numPr>
          <w:ilvl w:val="0"/>
          <w:numId w:val="17"/>
        </w:numPr>
        <w:tabs>
          <w:tab w:val="left" w:pos="762"/>
        </w:tabs>
        <w:spacing w:before="244" w:line="237" w:lineRule="auto"/>
        <w:ind w:right="133" w:firstLine="0"/>
        <w:jc w:val="both"/>
        <w:rPr>
          <w:sz w:val="24"/>
        </w:rPr>
      </w:pPr>
      <w:r>
        <w:rPr>
          <w:color w:val="303030"/>
          <w:sz w:val="24"/>
        </w:rPr>
        <w:t>Pobierz dane osobowe kandydata/kandydatki, w tym dane potrzebne do sprawdzenia jego/jej danych w Rejestrze Sprawców Przestępstw na Tle Seksualnym.</w:t>
      </w:r>
    </w:p>
    <w:p w14:paraId="0E0A4A7F">
      <w:pPr>
        <w:pStyle w:val="5"/>
        <w:spacing w:before="243"/>
        <w:ind w:right="123"/>
      </w:pPr>
      <w:r>
        <w:rPr>
          <w:color w:val="303030"/>
        </w:rPr>
        <w:t>Przed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dopuszczeniem</w:t>
      </w:r>
      <w:r>
        <w:rPr>
          <w:color w:val="303030"/>
          <w:spacing w:val="-9"/>
        </w:rPr>
        <w:t xml:space="preserve"> </w:t>
      </w:r>
      <w:r>
        <w:rPr>
          <w:color w:val="303030"/>
        </w:rPr>
        <w:t>osoby</w:t>
      </w:r>
      <w:r>
        <w:rPr>
          <w:color w:val="303030"/>
          <w:spacing w:val="-10"/>
        </w:rPr>
        <w:t xml:space="preserve"> </w:t>
      </w:r>
      <w:r>
        <w:rPr>
          <w:color w:val="303030"/>
        </w:rPr>
        <w:t>zatrudnianej</w:t>
      </w:r>
      <w:r>
        <w:rPr>
          <w:color w:val="303030"/>
          <w:spacing w:val="-5"/>
        </w:rPr>
        <w:t xml:space="preserve"> </w:t>
      </w:r>
      <w:r>
        <w:rPr>
          <w:color w:val="303030"/>
        </w:rPr>
        <w:t>do wykonywania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obowiązków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związanych</w:t>
      </w:r>
      <w:r>
        <w:rPr>
          <w:color w:val="303030"/>
          <w:spacing w:val="-6"/>
        </w:rPr>
        <w:t xml:space="preserve"> </w:t>
      </w:r>
      <w:r>
        <w:rPr>
          <w:color w:val="303030"/>
        </w:rPr>
        <w:t>z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 xml:space="preserve">opieką nad małoletnimi placówka jest zobowiązana sprawdzić osobę zatrudnianą w Rejestrze Sprawców Przestępstw na Tle Seksualnym – rejestr z dostępem ograniczonym oraz Rejestr </w:t>
      </w:r>
      <w:r>
        <w:rPr>
          <w:color w:val="303030"/>
          <w:spacing w:val="-4"/>
        </w:rPr>
        <w:t>osób</w:t>
      </w:r>
      <w:r>
        <w:t xml:space="preserve"> </w:t>
      </w:r>
      <w:r>
        <w:rPr>
          <w:color w:val="303030"/>
        </w:rPr>
        <w:t>w stosunku</w:t>
      </w:r>
      <w:r>
        <w:rPr>
          <w:rFonts w:hint="default"/>
          <w:color w:val="303030"/>
          <w:lang w:val="pl-PL"/>
        </w:rPr>
        <w:t>,</w:t>
      </w:r>
      <w:r>
        <w:rPr>
          <w:color w:val="303030"/>
        </w:rPr>
        <w:t xml:space="preserve"> do których Państwowa Komisja do spraw przeciwdziałania wykorzystaniu seksualnemu małoletnich poniżej lat 15 wydała postanowienie o wpisie w Rejestrze. Rejestr</w:t>
      </w:r>
    </w:p>
    <w:p w14:paraId="3BD890E0">
      <w:pPr>
        <w:spacing w:line="237" w:lineRule="auto"/>
        <w:sectPr>
          <w:pgSz w:w="11910" w:h="16840"/>
          <w:pgMar w:top="1320" w:right="1320" w:bottom="280" w:left="980" w:header="708" w:footer="708" w:gutter="0"/>
          <w:cols w:space="708" w:num="1"/>
        </w:sectPr>
      </w:pPr>
    </w:p>
    <w:p w14:paraId="7E3AB7B0">
      <w:pPr>
        <w:pStyle w:val="5"/>
        <w:spacing w:before="74" w:line="242" w:lineRule="auto"/>
        <w:ind w:right="141"/>
      </w:pPr>
      <w:r>
        <w:rPr>
          <w:color w:val="303030"/>
        </w:rPr>
        <w:t>dostępny jest na stronie: rps.ms.gov.pl. By móc uzyskać informacje z rejestru z dostępem ograniczonym, konieczne jest uprzednie założenie profilu placówki.</w:t>
      </w:r>
    </w:p>
    <w:p w14:paraId="2DA5E4BB">
      <w:pPr>
        <w:pStyle w:val="5"/>
        <w:spacing w:before="235" w:line="242" w:lineRule="auto"/>
        <w:ind w:right="134"/>
      </w:pPr>
      <w:r>
        <w:rPr>
          <w:color w:val="303030"/>
        </w:rPr>
        <w:t>Aby sprawdzić osobę w Rejestrze</w:t>
      </w:r>
      <w:r>
        <w:rPr>
          <w:rFonts w:hint="default"/>
          <w:color w:val="303030"/>
          <w:lang w:val="pl-PL"/>
        </w:rPr>
        <w:t>,</w:t>
      </w:r>
      <w:r>
        <w:rPr>
          <w:color w:val="303030"/>
        </w:rPr>
        <w:t xml:space="preserve"> organizacja potrzebuje następujących danych </w:t>
      </w:r>
      <w:r>
        <w:rPr>
          <w:color w:val="303030"/>
          <w:spacing w:val="-2"/>
        </w:rPr>
        <w:t>kandydata/kandydatki:</w:t>
      </w:r>
    </w:p>
    <w:p w14:paraId="5044B545">
      <w:pPr>
        <w:pStyle w:val="10"/>
        <w:numPr>
          <w:ilvl w:val="0"/>
          <w:numId w:val="0"/>
        </w:numPr>
        <w:tabs>
          <w:tab w:val="left" w:pos="685"/>
        </w:tabs>
        <w:spacing w:before="235"/>
        <w:ind w:left="460" w:leftChars="0"/>
        <w:rPr>
          <w:sz w:val="24"/>
        </w:rPr>
      </w:pPr>
      <w:r>
        <w:rPr>
          <w:rFonts w:hint="default"/>
          <w:color w:val="303030"/>
          <w:sz w:val="24"/>
          <w:lang w:val="pl-PL"/>
        </w:rPr>
        <w:t>a)</w:t>
      </w:r>
      <w:r>
        <w:rPr>
          <w:color w:val="303030"/>
          <w:sz w:val="24"/>
        </w:rPr>
        <w:t>imię</w:t>
      </w:r>
      <w:r>
        <w:rPr>
          <w:color w:val="303030"/>
          <w:spacing w:val="3"/>
          <w:sz w:val="24"/>
        </w:rPr>
        <w:t xml:space="preserve"> </w:t>
      </w:r>
      <w:r>
        <w:rPr>
          <w:color w:val="303030"/>
          <w:sz w:val="24"/>
        </w:rPr>
        <w:t>i</w:t>
      </w:r>
      <w:r>
        <w:rPr>
          <w:color w:val="303030"/>
          <w:spacing w:val="-8"/>
          <w:sz w:val="24"/>
        </w:rPr>
        <w:t xml:space="preserve"> </w:t>
      </w:r>
      <w:r>
        <w:rPr>
          <w:color w:val="303030"/>
          <w:spacing w:val="-2"/>
          <w:sz w:val="24"/>
        </w:rPr>
        <w:t>nazwisko,</w:t>
      </w:r>
    </w:p>
    <w:p w14:paraId="76EB0203">
      <w:pPr>
        <w:pStyle w:val="10"/>
        <w:numPr>
          <w:ilvl w:val="0"/>
          <w:numId w:val="0"/>
        </w:numPr>
        <w:tabs>
          <w:tab w:val="left" w:pos="699"/>
        </w:tabs>
        <w:spacing w:before="243"/>
        <w:ind w:left="460" w:leftChars="0"/>
        <w:rPr>
          <w:sz w:val="24"/>
        </w:rPr>
      </w:pPr>
      <w:r>
        <w:rPr>
          <w:rFonts w:hint="default"/>
          <w:color w:val="303030"/>
          <w:sz w:val="24"/>
          <w:lang w:val="pl-PL"/>
        </w:rPr>
        <w:t>b)</w:t>
      </w:r>
      <w:r>
        <w:rPr>
          <w:color w:val="303030"/>
          <w:sz w:val="24"/>
        </w:rPr>
        <w:t>data</w:t>
      </w:r>
      <w:r>
        <w:rPr>
          <w:color w:val="303030"/>
          <w:spacing w:val="1"/>
          <w:sz w:val="24"/>
        </w:rPr>
        <w:t xml:space="preserve"> </w:t>
      </w:r>
      <w:r>
        <w:rPr>
          <w:color w:val="303030"/>
          <w:spacing w:val="-2"/>
          <w:sz w:val="24"/>
        </w:rPr>
        <w:t>urodzenia,</w:t>
      </w:r>
    </w:p>
    <w:p w14:paraId="30B92726">
      <w:pPr>
        <w:pStyle w:val="10"/>
        <w:numPr>
          <w:ilvl w:val="0"/>
          <w:numId w:val="0"/>
        </w:numPr>
        <w:tabs>
          <w:tab w:val="left" w:pos="685"/>
        </w:tabs>
        <w:ind w:left="460" w:leftChars="0"/>
        <w:rPr>
          <w:sz w:val="24"/>
        </w:rPr>
      </w:pPr>
      <w:r>
        <w:rPr>
          <w:rFonts w:hint="default"/>
          <w:color w:val="303030"/>
          <w:spacing w:val="-2"/>
          <w:sz w:val="24"/>
          <w:lang w:val="pl-PL"/>
        </w:rPr>
        <w:t>c)</w:t>
      </w:r>
      <w:r>
        <w:rPr>
          <w:color w:val="303030"/>
          <w:spacing w:val="-2"/>
          <w:sz w:val="24"/>
        </w:rPr>
        <w:t>pesel,</w:t>
      </w:r>
    </w:p>
    <w:p w14:paraId="4A1FB299">
      <w:pPr>
        <w:pStyle w:val="10"/>
        <w:numPr>
          <w:ilvl w:val="0"/>
          <w:numId w:val="0"/>
        </w:numPr>
        <w:tabs>
          <w:tab w:val="left" w:pos="700"/>
        </w:tabs>
        <w:spacing w:before="242"/>
        <w:ind w:left="460" w:leftChars="0"/>
        <w:rPr>
          <w:sz w:val="24"/>
        </w:rPr>
      </w:pPr>
      <w:r>
        <w:rPr>
          <w:rFonts w:hint="default"/>
          <w:color w:val="303030"/>
          <w:sz w:val="24"/>
          <w:lang w:val="pl-PL"/>
        </w:rPr>
        <w:t>d)</w:t>
      </w:r>
      <w:r>
        <w:rPr>
          <w:color w:val="303030"/>
          <w:sz w:val="24"/>
        </w:rPr>
        <w:t>nazwisko</w:t>
      </w:r>
      <w:r>
        <w:rPr>
          <w:color w:val="303030"/>
          <w:spacing w:val="2"/>
          <w:sz w:val="24"/>
        </w:rPr>
        <w:t xml:space="preserve"> </w:t>
      </w:r>
      <w:r>
        <w:rPr>
          <w:color w:val="303030"/>
          <w:spacing w:val="-2"/>
          <w:sz w:val="24"/>
        </w:rPr>
        <w:t>rodowe,</w:t>
      </w:r>
    </w:p>
    <w:p w14:paraId="3D137099">
      <w:pPr>
        <w:pStyle w:val="10"/>
        <w:numPr>
          <w:ilvl w:val="0"/>
          <w:numId w:val="0"/>
        </w:numPr>
        <w:tabs>
          <w:tab w:val="left" w:pos="685"/>
        </w:tabs>
        <w:ind w:left="460" w:leftChars="0"/>
        <w:rPr>
          <w:sz w:val="24"/>
        </w:rPr>
      </w:pPr>
      <w:r>
        <w:rPr>
          <w:rFonts w:hint="default"/>
          <w:color w:val="303030"/>
          <w:sz w:val="24"/>
          <w:lang w:val="pl-PL"/>
        </w:rPr>
        <w:t>e)</w:t>
      </w:r>
      <w:r>
        <w:rPr>
          <w:color w:val="303030"/>
          <w:sz w:val="24"/>
        </w:rPr>
        <w:t>imię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pacing w:val="-2"/>
          <w:sz w:val="24"/>
        </w:rPr>
        <w:t>ojca,</w:t>
      </w:r>
    </w:p>
    <w:p w14:paraId="2DD36F55">
      <w:pPr>
        <w:pStyle w:val="10"/>
        <w:numPr>
          <w:ilvl w:val="0"/>
          <w:numId w:val="0"/>
        </w:numPr>
        <w:tabs>
          <w:tab w:val="left" w:pos="660"/>
        </w:tabs>
        <w:spacing w:before="242"/>
        <w:ind w:left="460" w:leftChars="0"/>
        <w:rPr>
          <w:sz w:val="24"/>
        </w:rPr>
      </w:pPr>
      <w:r>
        <w:rPr>
          <w:rFonts w:hint="default"/>
          <w:color w:val="303030"/>
          <w:sz w:val="24"/>
          <w:lang w:val="pl-PL"/>
        </w:rPr>
        <w:t>f)</w:t>
      </w:r>
      <w:r>
        <w:rPr>
          <w:color w:val="303030"/>
          <w:sz w:val="24"/>
        </w:rPr>
        <w:t xml:space="preserve">imię </w:t>
      </w:r>
      <w:r>
        <w:rPr>
          <w:color w:val="303030"/>
          <w:spacing w:val="-2"/>
          <w:sz w:val="24"/>
        </w:rPr>
        <w:t>matki.</w:t>
      </w:r>
    </w:p>
    <w:p w14:paraId="2362C9E0">
      <w:pPr>
        <w:pStyle w:val="5"/>
        <w:spacing w:before="238"/>
        <w:ind w:right="127"/>
      </w:pPr>
      <w:r>
        <w:rPr>
          <w:color w:val="303030"/>
        </w:rPr>
        <w:t xml:space="preserve">Wydruk z Rejestru należy przechowywać w aktach osobowych pracownika lub analogicznej dokumentacji dotyczącej wolontariusza/osoby zatrudnionej w oparciu o umowę </w:t>
      </w:r>
      <w:r>
        <w:rPr>
          <w:color w:val="303030"/>
          <w:spacing w:val="-2"/>
        </w:rPr>
        <w:t>cywilnoprawną.</w:t>
      </w:r>
    </w:p>
    <w:p w14:paraId="1FE7607B">
      <w:pPr>
        <w:pStyle w:val="10"/>
        <w:numPr>
          <w:ilvl w:val="0"/>
          <w:numId w:val="17"/>
        </w:numPr>
        <w:tabs>
          <w:tab w:val="left" w:pos="878"/>
        </w:tabs>
        <w:spacing w:before="243"/>
        <w:ind w:right="116" w:firstLine="0"/>
        <w:jc w:val="left"/>
        <w:rPr>
          <w:sz w:val="24"/>
        </w:rPr>
      </w:pPr>
      <w:r>
        <w:rPr>
          <w:color w:val="303030"/>
          <w:sz w:val="24"/>
        </w:rPr>
        <w:t>Pobierz</w:t>
      </w:r>
      <w:r>
        <w:rPr>
          <w:color w:val="303030"/>
          <w:spacing w:val="56"/>
          <w:sz w:val="24"/>
        </w:rPr>
        <w:t xml:space="preserve"> od kandydata</w:t>
      </w:r>
      <w:r>
        <w:rPr>
          <w:color w:val="303030"/>
          <w:sz w:val="24"/>
        </w:rPr>
        <w:t>/kandydatki</w:t>
      </w:r>
      <w:r>
        <w:rPr>
          <w:color w:val="303030"/>
          <w:spacing w:val="55"/>
          <w:sz w:val="24"/>
        </w:rPr>
        <w:t xml:space="preserve"> informację</w:t>
      </w:r>
      <w:r>
        <w:rPr>
          <w:color w:val="303030"/>
          <w:spacing w:val="59"/>
          <w:sz w:val="24"/>
        </w:rPr>
        <w:t xml:space="preserve"> z</w:t>
      </w:r>
      <w:r>
        <w:rPr>
          <w:color w:val="303030"/>
          <w:spacing w:val="56"/>
          <w:sz w:val="24"/>
        </w:rPr>
        <w:t xml:space="preserve"> Krajowego</w:t>
      </w:r>
      <w:r>
        <w:rPr>
          <w:color w:val="303030"/>
          <w:spacing w:val="59"/>
          <w:sz w:val="24"/>
        </w:rPr>
        <w:t xml:space="preserve"> Rejestru</w:t>
      </w:r>
      <w:r>
        <w:rPr>
          <w:color w:val="303030"/>
          <w:spacing w:val="57"/>
          <w:sz w:val="24"/>
        </w:rPr>
        <w:t xml:space="preserve"> Karnego</w:t>
      </w:r>
      <w:r>
        <w:rPr>
          <w:color w:val="303030"/>
          <w:sz w:val="24"/>
        </w:rPr>
        <w:t xml:space="preserve"> o niekaralności w zakresie przestępstw określonych w rozdziale XIX i XXV Kodeksu karnego,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wart.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189</w:t>
      </w:r>
      <w:r>
        <w:rPr>
          <w:rFonts w:hint="default"/>
          <w:color w:val="303030"/>
          <w:sz w:val="24"/>
          <w:lang w:val="pl-PL"/>
        </w:rPr>
        <w:t xml:space="preserve"> </w:t>
      </w:r>
      <w:r>
        <w:rPr>
          <w:color w:val="303030"/>
          <w:sz w:val="24"/>
        </w:rPr>
        <w:t>a</w:t>
      </w:r>
      <w:r>
        <w:rPr>
          <w:color w:val="303030"/>
          <w:spacing w:val="36"/>
          <w:sz w:val="24"/>
        </w:rPr>
        <w:t xml:space="preserve"> </w:t>
      </w:r>
      <w:r>
        <w:rPr>
          <w:color w:val="303030"/>
          <w:sz w:val="24"/>
        </w:rPr>
        <w:t>i</w:t>
      </w:r>
      <w:r>
        <w:rPr>
          <w:color w:val="303030"/>
          <w:spacing w:val="33"/>
          <w:sz w:val="24"/>
        </w:rPr>
        <w:t xml:space="preserve"> </w:t>
      </w:r>
      <w:r>
        <w:rPr>
          <w:color w:val="303030"/>
          <w:sz w:val="24"/>
        </w:rPr>
        <w:t>art.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207</w:t>
      </w:r>
      <w:r>
        <w:rPr>
          <w:color w:val="303030"/>
          <w:spacing w:val="38"/>
          <w:sz w:val="24"/>
        </w:rPr>
        <w:t xml:space="preserve"> </w:t>
      </w:r>
      <w:r>
        <w:rPr>
          <w:color w:val="303030"/>
          <w:sz w:val="24"/>
        </w:rPr>
        <w:t>Kodeksu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karnego</w:t>
      </w:r>
      <w:r>
        <w:rPr>
          <w:color w:val="303030"/>
          <w:spacing w:val="38"/>
          <w:sz w:val="24"/>
        </w:rPr>
        <w:t xml:space="preserve"> </w:t>
      </w:r>
      <w:r>
        <w:rPr>
          <w:color w:val="303030"/>
          <w:sz w:val="24"/>
        </w:rPr>
        <w:t>oraz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w</w:t>
      </w:r>
      <w:r>
        <w:rPr>
          <w:color w:val="303030"/>
          <w:spacing w:val="37"/>
          <w:sz w:val="24"/>
        </w:rPr>
        <w:t xml:space="preserve"> </w:t>
      </w:r>
      <w:r>
        <w:rPr>
          <w:color w:val="303030"/>
          <w:sz w:val="24"/>
        </w:rPr>
        <w:t>ustawie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z</w:t>
      </w:r>
      <w:r>
        <w:rPr>
          <w:color w:val="303030"/>
          <w:spacing w:val="40"/>
          <w:sz w:val="24"/>
        </w:rPr>
        <w:t> </w:t>
      </w:r>
      <w:r>
        <w:rPr>
          <w:color w:val="303030"/>
          <w:sz w:val="24"/>
        </w:rPr>
        <w:t>dnia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29</w:t>
      </w:r>
      <w:r>
        <w:rPr>
          <w:color w:val="303030"/>
          <w:spacing w:val="38"/>
          <w:sz w:val="24"/>
        </w:rPr>
        <w:t xml:space="preserve"> </w:t>
      </w:r>
      <w:r>
        <w:rPr>
          <w:color w:val="303030"/>
          <w:sz w:val="24"/>
        </w:rPr>
        <w:t>lipca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2005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r. o przeciwdziałaniu narkomanii (Dz. U. z 2023 r. poz. 172 oraz z 2022 r. poz. 2600), lub za odpowiadające tym przestępstwom czyny zabronione określo</w:t>
      </w:r>
      <w:r>
        <w:rPr>
          <w:rFonts w:hint="default"/>
          <w:color w:val="303030"/>
          <w:sz w:val="24"/>
          <w:lang w:val="pl-PL"/>
        </w:rPr>
        <w:t xml:space="preserve">ne </w:t>
      </w:r>
      <w:r>
        <w:rPr>
          <w:color w:val="303030"/>
          <w:sz w:val="24"/>
        </w:rPr>
        <w:t>w przepisach prawa obcego.</w:t>
      </w:r>
    </w:p>
    <w:p w14:paraId="0A6D1AD0">
      <w:pPr>
        <w:pStyle w:val="10"/>
        <w:numPr>
          <w:ilvl w:val="0"/>
          <w:numId w:val="17"/>
        </w:numPr>
        <w:tabs>
          <w:tab w:val="left" w:pos="757"/>
        </w:tabs>
        <w:ind w:right="128" w:firstLine="0"/>
        <w:jc w:val="both"/>
        <w:rPr>
          <w:sz w:val="24"/>
        </w:rPr>
      </w:pPr>
      <w:r>
        <w:rPr>
          <w:color w:val="303030"/>
          <w:sz w:val="24"/>
        </w:rPr>
        <w:t>Jeżeli osoba posiada obywatelstwo inne niż polskie</w:t>
      </w:r>
      <w:r>
        <w:rPr>
          <w:rFonts w:hint="default"/>
          <w:color w:val="303030"/>
          <w:sz w:val="24"/>
          <w:lang w:val="pl-PL"/>
        </w:rPr>
        <w:t>,</w:t>
      </w:r>
      <w:r>
        <w:rPr>
          <w:color w:val="303030"/>
          <w:sz w:val="24"/>
        </w:rPr>
        <w:t xml:space="preserve"> wówczas powinna przedłożyć również informację z rejestru karnego państwa obywatelstwa uzyskiwaną do celów działalności zawodowej lub wolontariacie związanej z kontaktami z dziećmi, bądź informację z rejestru karnego, jeżeli prawo tego państwa nie przewiduje wydawania informacji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 xml:space="preserve"> dla w/w celów.</w:t>
      </w:r>
    </w:p>
    <w:p w14:paraId="16AA6605">
      <w:pPr>
        <w:pStyle w:val="10"/>
        <w:numPr>
          <w:ilvl w:val="0"/>
          <w:numId w:val="17"/>
        </w:numPr>
        <w:tabs>
          <w:tab w:val="left" w:pos="733"/>
        </w:tabs>
        <w:spacing w:before="243"/>
        <w:ind w:right="122" w:firstLine="0"/>
        <w:jc w:val="both"/>
        <w:rPr>
          <w:sz w:val="24"/>
        </w:rPr>
      </w:pPr>
      <w:r>
        <w:rPr>
          <w:color w:val="303030"/>
          <w:sz w:val="24"/>
        </w:rPr>
        <w:t xml:space="preserve">Pobierz od kandydata/kandydatki oświadczenie o państwie/ach zamieszkiwania w ciągu ostatnich 20 lat, innych niż Rzeczypospolita Polska i państwo obywatelstwa, złożone </w:t>
      </w:r>
      <w:r>
        <w:rPr>
          <w:rFonts w:hint="default"/>
          <w:color w:val="303030"/>
          <w:sz w:val="24"/>
          <w:lang w:val="pl-PL"/>
        </w:rPr>
        <w:t xml:space="preserve">          </w:t>
      </w:r>
      <w:r>
        <w:rPr>
          <w:color w:val="303030"/>
          <w:sz w:val="24"/>
        </w:rPr>
        <w:t>pod rygorem odpowiedzialności karnej.</w:t>
      </w:r>
    </w:p>
    <w:p w14:paraId="22189A18">
      <w:pPr>
        <w:pStyle w:val="10"/>
        <w:numPr>
          <w:ilvl w:val="0"/>
          <w:numId w:val="17"/>
        </w:numPr>
        <w:tabs>
          <w:tab w:val="left" w:pos="762"/>
        </w:tabs>
        <w:ind w:right="111" w:firstLine="0"/>
        <w:jc w:val="both"/>
        <w:rPr>
          <w:sz w:val="24"/>
        </w:rPr>
      </w:pPr>
      <w:r>
        <w:rPr>
          <w:color w:val="303030"/>
          <w:sz w:val="24"/>
        </w:rPr>
        <w:t>Jeżeli prawo państwa, z którego ma być przedłożona informacja o niekaralności nie przewiduje wydawania takiej informacji lub nie prowadzi rejestru karnego, wówczas kandydat/kandydatka składa pod rygorem odpowiedzialności karnej oświadczenie o tym fakcie wraz z oświadczeniem, że nie była prawomocnie skazana w tym państwie za czyny zabronione odpowiadające przestępstwom określonym w rozdziale XIX i XXV Kodeksu karnego,</w:t>
      </w:r>
      <w:r>
        <w:rPr>
          <w:color w:val="303030"/>
          <w:spacing w:val="64"/>
          <w:sz w:val="24"/>
        </w:rPr>
        <w:t xml:space="preserve"> </w:t>
      </w:r>
      <w:r>
        <w:rPr>
          <w:color w:val="303030"/>
          <w:sz w:val="24"/>
        </w:rPr>
        <w:t>w</w:t>
      </w:r>
      <w:r>
        <w:rPr>
          <w:rFonts w:hint="default"/>
          <w:color w:val="303030"/>
          <w:sz w:val="24"/>
          <w:lang w:val="pl-PL"/>
        </w:rPr>
        <w:t xml:space="preserve"> </w:t>
      </w:r>
      <w:r>
        <w:rPr>
          <w:color w:val="303030"/>
          <w:sz w:val="24"/>
        </w:rPr>
        <w:t>art.189</w:t>
      </w:r>
      <w:r>
        <w:rPr>
          <w:rFonts w:hint="default"/>
          <w:color w:val="303030"/>
          <w:sz w:val="24"/>
          <w:lang w:val="pl-PL"/>
        </w:rPr>
        <w:t xml:space="preserve"> </w:t>
      </w:r>
      <w:r>
        <w:rPr>
          <w:color w:val="303030"/>
          <w:sz w:val="24"/>
        </w:rPr>
        <w:t>a</w:t>
      </w:r>
      <w:r>
        <w:rPr>
          <w:color w:val="303030"/>
          <w:spacing w:val="60"/>
          <w:sz w:val="24"/>
        </w:rPr>
        <w:t xml:space="preserve"> </w:t>
      </w:r>
      <w:r>
        <w:rPr>
          <w:color w:val="303030"/>
          <w:sz w:val="24"/>
        </w:rPr>
        <w:t>i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art.</w:t>
      </w:r>
      <w:r>
        <w:rPr>
          <w:rFonts w:hint="default"/>
          <w:color w:val="303030"/>
          <w:sz w:val="24"/>
          <w:lang w:val="pl-PL"/>
        </w:rPr>
        <w:t xml:space="preserve"> </w:t>
      </w:r>
      <w:r>
        <w:rPr>
          <w:color w:val="303030"/>
          <w:sz w:val="24"/>
        </w:rPr>
        <w:t>207</w:t>
      </w:r>
      <w:r>
        <w:rPr>
          <w:color w:val="303030"/>
          <w:spacing w:val="57"/>
          <w:sz w:val="24"/>
        </w:rPr>
        <w:t xml:space="preserve"> </w:t>
      </w:r>
      <w:r>
        <w:rPr>
          <w:color w:val="303030"/>
          <w:sz w:val="24"/>
        </w:rPr>
        <w:t>Kodeksu</w:t>
      </w:r>
      <w:r>
        <w:rPr>
          <w:color w:val="303030"/>
          <w:spacing w:val="61"/>
          <w:sz w:val="24"/>
        </w:rPr>
        <w:t xml:space="preserve"> </w:t>
      </w:r>
      <w:r>
        <w:rPr>
          <w:rFonts w:hint="default"/>
          <w:color w:val="303030"/>
          <w:spacing w:val="61"/>
          <w:sz w:val="24"/>
          <w:lang w:val="pl-PL"/>
        </w:rPr>
        <w:t>K</w:t>
      </w:r>
      <w:r>
        <w:rPr>
          <w:color w:val="303030"/>
          <w:sz w:val="24"/>
        </w:rPr>
        <w:t>arnego</w:t>
      </w:r>
      <w:r>
        <w:rPr>
          <w:color w:val="303030"/>
          <w:spacing w:val="61"/>
          <w:sz w:val="24"/>
        </w:rPr>
        <w:t xml:space="preserve"> </w:t>
      </w:r>
      <w:r>
        <w:rPr>
          <w:color w:val="303030"/>
          <w:sz w:val="24"/>
        </w:rPr>
        <w:t>oraz</w:t>
      </w:r>
      <w:r>
        <w:rPr>
          <w:color w:val="303030"/>
          <w:spacing w:val="56"/>
          <w:sz w:val="24"/>
        </w:rPr>
        <w:t xml:space="preserve"> </w:t>
      </w:r>
      <w:r>
        <w:rPr>
          <w:color w:val="303030"/>
          <w:sz w:val="24"/>
        </w:rPr>
        <w:t>w</w:t>
      </w:r>
      <w:r>
        <w:rPr>
          <w:color w:val="303030"/>
          <w:spacing w:val="60"/>
          <w:sz w:val="24"/>
        </w:rPr>
        <w:t xml:space="preserve"> </w:t>
      </w:r>
      <w:r>
        <w:rPr>
          <w:color w:val="303030"/>
          <w:sz w:val="24"/>
        </w:rPr>
        <w:t>ustawie</w:t>
      </w:r>
      <w:r>
        <w:rPr>
          <w:color w:val="303030"/>
          <w:spacing w:val="61"/>
          <w:sz w:val="24"/>
        </w:rPr>
        <w:t xml:space="preserve"> </w:t>
      </w:r>
      <w:r>
        <w:rPr>
          <w:color w:val="303030"/>
          <w:sz w:val="24"/>
        </w:rPr>
        <w:t>z</w:t>
      </w:r>
      <w:r>
        <w:rPr>
          <w:color w:val="303030"/>
          <w:spacing w:val="59"/>
          <w:sz w:val="24"/>
        </w:rPr>
        <w:t xml:space="preserve"> </w:t>
      </w:r>
      <w:r>
        <w:rPr>
          <w:color w:val="303030"/>
          <w:sz w:val="24"/>
        </w:rPr>
        <w:t>dnia</w:t>
      </w:r>
      <w:r>
        <w:rPr>
          <w:color w:val="303030"/>
          <w:spacing w:val="59"/>
          <w:sz w:val="24"/>
        </w:rPr>
        <w:t xml:space="preserve"> </w:t>
      </w:r>
      <w:r>
        <w:rPr>
          <w:color w:val="303030"/>
          <w:sz w:val="24"/>
        </w:rPr>
        <w:t>29</w:t>
      </w:r>
      <w:r>
        <w:rPr>
          <w:color w:val="303030"/>
          <w:spacing w:val="66"/>
          <w:sz w:val="24"/>
        </w:rPr>
        <w:t xml:space="preserve"> </w:t>
      </w:r>
      <w:r>
        <w:rPr>
          <w:color w:val="303030"/>
          <w:sz w:val="24"/>
        </w:rPr>
        <w:t>lipca</w:t>
      </w:r>
      <w:r>
        <w:rPr>
          <w:color w:val="303030"/>
          <w:spacing w:val="60"/>
          <w:sz w:val="24"/>
        </w:rPr>
        <w:t xml:space="preserve"> </w:t>
      </w:r>
      <w:r>
        <w:rPr>
          <w:color w:val="303030"/>
          <w:sz w:val="24"/>
        </w:rPr>
        <w:t>2005</w:t>
      </w:r>
      <w:r>
        <w:rPr>
          <w:color w:val="303030"/>
          <w:spacing w:val="61"/>
          <w:sz w:val="24"/>
        </w:rPr>
        <w:t xml:space="preserve"> </w:t>
      </w:r>
      <w:r>
        <w:rPr>
          <w:color w:val="303030"/>
          <w:sz w:val="24"/>
        </w:rPr>
        <w:t>r. o przeciwdziałaniu narkomanii oraz nie wydano wobec niej innego orzeczenia, w którym stwierdzono, iż dopuściła się takich czynów zabronionych, oraz że nie ma obowiązku wynikającego z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 xml:space="preserve">orzeczenia sądu, innego uprawnionego organu lub ustawy, stosowania się 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>do zakazu zajmowania wszelkich lub określonych stanowisk, wykonywania wszelkich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 xml:space="preserve"> lub określonych zawodów albo działalności, związanych z wychowaniem, edukacją, wypoczynkiem, leczeniem, świadczeniem porad psychologicznych, rozwojem duchowym, uprawianiem sportu lub realizacją innych zainteresowań przez małoletnich lub z opieką nad </w:t>
      </w:r>
      <w:r>
        <w:rPr>
          <w:color w:val="303030"/>
          <w:spacing w:val="-2"/>
          <w:sz w:val="24"/>
        </w:rPr>
        <w:t>nimi.</w:t>
      </w:r>
    </w:p>
    <w:p w14:paraId="24DC611D">
      <w:pPr>
        <w:jc w:val="both"/>
        <w:rPr>
          <w:sz w:val="24"/>
        </w:rPr>
        <w:sectPr>
          <w:pgSz w:w="11910" w:h="16840"/>
          <w:pgMar w:top="1320" w:right="1320" w:bottom="280" w:left="980" w:header="708" w:footer="708" w:gutter="0"/>
          <w:cols w:space="708" w:num="1"/>
        </w:sectPr>
      </w:pPr>
    </w:p>
    <w:p w14:paraId="35865992">
      <w:pPr>
        <w:pStyle w:val="10"/>
        <w:numPr>
          <w:ilvl w:val="0"/>
          <w:numId w:val="17"/>
        </w:numPr>
        <w:tabs>
          <w:tab w:val="left" w:pos="791"/>
        </w:tabs>
        <w:spacing w:before="74"/>
        <w:ind w:right="128" w:firstLine="0"/>
        <w:jc w:val="both"/>
        <w:rPr>
          <w:sz w:val="24"/>
        </w:rPr>
      </w:pPr>
      <w:r>
        <w:rPr>
          <w:color w:val="303030"/>
          <w:sz w:val="24"/>
        </w:rPr>
        <w:t>Pod oświadczeniami składanymi pod rygorem odpowiedzialności karnej składa się oświadczenie o następującej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 xml:space="preserve">treści: </w:t>
      </w:r>
      <w:r>
        <w:rPr>
          <w:i/>
          <w:iCs/>
          <w:color w:val="303030"/>
          <w:sz w:val="24"/>
        </w:rPr>
        <w:t>Jestem</w:t>
      </w:r>
      <w:r>
        <w:rPr>
          <w:i/>
          <w:iCs/>
          <w:color w:val="303030"/>
          <w:spacing w:val="-3"/>
          <w:sz w:val="24"/>
        </w:rPr>
        <w:t xml:space="preserve"> </w:t>
      </w:r>
      <w:r>
        <w:rPr>
          <w:i/>
          <w:iCs/>
          <w:color w:val="303030"/>
          <w:sz w:val="24"/>
        </w:rPr>
        <w:t>świadomy/a odpowiedzialności</w:t>
      </w:r>
      <w:r>
        <w:rPr>
          <w:i/>
          <w:iCs/>
          <w:color w:val="303030"/>
          <w:spacing w:val="-3"/>
          <w:sz w:val="24"/>
        </w:rPr>
        <w:t xml:space="preserve"> </w:t>
      </w:r>
      <w:r>
        <w:rPr>
          <w:i/>
          <w:iCs/>
          <w:color w:val="303030"/>
          <w:sz w:val="24"/>
        </w:rPr>
        <w:t>karnej za złożenie fałszywego oświadczenia.</w:t>
      </w:r>
      <w:r>
        <w:rPr>
          <w:color w:val="303030"/>
          <w:sz w:val="24"/>
        </w:rPr>
        <w:t xml:space="preserve"> Oświadczenie to zastępuje pouczenie organu o odpowiedzialności karnej za złożenie fałszywego oświadczenia.</w:t>
      </w:r>
    </w:p>
    <w:p w14:paraId="7E270D2D">
      <w:pPr>
        <w:pStyle w:val="10"/>
        <w:numPr>
          <w:ilvl w:val="0"/>
          <w:numId w:val="17"/>
        </w:numPr>
        <w:tabs>
          <w:tab w:val="left" w:pos="738"/>
        </w:tabs>
        <w:spacing w:before="241"/>
        <w:ind w:right="123" w:firstLine="0"/>
        <w:jc w:val="both"/>
        <w:rPr>
          <w:sz w:val="24"/>
        </w:rPr>
      </w:pPr>
      <w:r>
        <w:rPr>
          <w:color w:val="303030"/>
          <w:sz w:val="24"/>
        </w:rPr>
        <w:t>Gdy pozwalają na to przepisy prawa, placówka jest zobowiązana do domagania się od osoby zatrudnianej zaświadczenia z Krajowego Rejestru Karnego. Zaświadczenia z KRK można domagać się wyłącznie w przypadkach, gdy przepisy prawa wprost wskazują, że pracowników w zawodach lub na danych stanowiskach obowiązuje wymóg niekaralności. Wymóg niekaralności obowiązuje m.in. nauczycieli, w tym nauczycieli oraz opiekunów zatrudnionych</w:t>
      </w:r>
      <w:r>
        <w:rPr>
          <w:color w:val="303030"/>
          <w:spacing w:val="64"/>
          <w:sz w:val="24"/>
        </w:rPr>
        <w:t xml:space="preserve"> w</w:t>
      </w:r>
      <w:r>
        <w:rPr>
          <w:color w:val="303030"/>
          <w:spacing w:val="65"/>
          <w:sz w:val="24"/>
        </w:rPr>
        <w:t xml:space="preserve"> placówkach</w:t>
      </w:r>
      <w:r>
        <w:rPr>
          <w:color w:val="303030"/>
          <w:spacing w:val="64"/>
          <w:sz w:val="24"/>
        </w:rPr>
        <w:t xml:space="preserve"> publicznych</w:t>
      </w:r>
      <w:r>
        <w:rPr>
          <w:color w:val="303030"/>
          <w:spacing w:val="66"/>
          <w:sz w:val="24"/>
        </w:rPr>
        <w:t xml:space="preserve"> oraz</w:t>
      </w:r>
      <w:r>
        <w:rPr>
          <w:color w:val="303030"/>
          <w:spacing w:val="63"/>
          <w:sz w:val="24"/>
        </w:rPr>
        <w:t xml:space="preserve"> niepublicznych</w:t>
      </w:r>
      <w:r>
        <w:rPr>
          <w:color w:val="303030"/>
          <w:spacing w:val="64"/>
          <w:sz w:val="24"/>
        </w:rPr>
        <w:t xml:space="preserve"> oraz</w:t>
      </w:r>
      <w:r>
        <w:rPr>
          <w:color w:val="303030"/>
          <w:spacing w:val="66"/>
          <w:sz w:val="24"/>
        </w:rPr>
        <w:t xml:space="preserve"> kierownika</w:t>
      </w:r>
      <w:r>
        <w:rPr>
          <w:color w:val="303030"/>
          <w:sz w:val="24"/>
        </w:rPr>
        <w:t xml:space="preserve"> i wychowawcę wypoczynku dzieci.</w:t>
      </w:r>
    </w:p>
    <w:p w14:paraId="3B318111">
      <w:pPr>
        <w:pStyle w:val="10"/>
        <w:numPr>
          <w:ilvl w:val="0"/>
          <w:numId w:val="17"/>
        </w:numPr>
        <w:tabs>
          <w:tab w:val="left" w:pos="825"/>
        </w:tabs>
        <w:spacing w:before="243"/>
        <w:ind w:right="114" w:firstLine="0"/>
        <w:jc w:val="both"/>
        <w:rPr>
          <w:sz w:val="24"/>
        </w:rPr>
      </w:pPr>
      <w:r>
        <w:rPr>
          <w:color w:val="303030"/>
          <w:sz w:val="24"/>
        </w:rPr>
        <w:t>W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przypadku niemożliwości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przedstawienia zaświadczenia poproś kandydata/kandydatkę o złożenie oświadczenia o niekaralności oraz o braku toczących się wobec niego/niej postępowań przygotowawczych, sądowych i dyscyplinarnych za przestępstwa i inne czyny popełnione przeciwko dzieciom. Odmowa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złożenia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takiego oświadczenia nie może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 xml:space="preserve">rodzić 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>dla kandydata/kandydatki żadnych negatywnych konsekwencji, w tym być wyłączną podstawą odmowy zatrudnienia. Poniżej znajdziesz przykładowy formularz takiego oświadczenia.</w:t>
      </w:r>
    </w:p>
    <w:p w14:paraId="75313D9E">
      <w:pPr>
        <w:jc w:val="both"/>
        <w:rPr>
          <w:sz w:val="24"/>
        </w:rPr>
      </w:pPr>
    </w:p>
    <w:p w14:paraId="6B973611">
      <w:pPr>
        <w:jc w:val="both"/>
        <w:rPr>
          <w:sz w:val="24"/>
        </w:rPr>
      </w:pPr>
    </w:p>
    <w:p w14:paraId="7820FD43">
      <w:pPr>
        <w:jc w:val="both"/>
        <w:rPr>
          <w:rFonts w:hint="default"/>
          <w:sz w:val="24"/>
          <w:lang w:val="pl-PL"/>
        </w:rPr>
        <w:sectPr>
          <w:pgSz w:w="11910" w:h="16840"/>
          <w:pgMar w:top="1320" w:right="1320" w:bottom="280" w:left="980" w:header="708" w:footer="708" w:gutter="0"/>
          <w:cols w:space="708" w:num="1"/>
        </w:sectPr>
      </w:pPr>
      <w:r>
        <w:rPr>
          <w:rFonts w:hint="default"/>
          <w:sz w:val="24"/>
          <w:lang w:val="pl-PL"/>
        </w:rPr>
        <w:t xml:space="preserve">                                       WAŻNE TELEFONY - TU MOŻESZ ZNALEŹĆ POMOC </w:t>
      </w:r>
    </w:p>
    <w:p w14:paraId="7D15CB6F">
      <w:pPr>
        <w:spacing w:before="79"/>
        <w:ind w:left="355" w:right="9"/>
        <w:jc w:val="center"/>
        <w:rPr>
          <w:b/>
          <w:sz w:val="24"/>
        </w:rPr>
      </w:pPr>
      <w:bookmarkStart w:id="12" w:name="OŚWIADCZENIE_O_NIEKARALNOŚCI"/>
      <w:bookmarkEnd w:id="12"/>
      <w:r>
        <w:rPr>
          <w:b/>
          <w:color w:val="303030"/>
          <w:sz w:val="24"/>
        </w:rPr>
        <w:t>OŚWIADCZENIE</w:t>
      </w:r>
      <w:r>
        <w:rPr>
          <w:b/>
          <w:color w:val="303030"/>
          <w:spacing w:val="-3"/>
          <w:sz w:val="24"/>
        </w:rPr>
        <w:t xml:space="preserve"> </w:t>
      </w:r>
      <w:r>
        <w:rPr>
          <w:b/>
          <w:color w:val="303030"/>
          <w:sz w:val="24"/>
        </w:rPr>
        <w:t>O</w:t>
      </w:r>
      <w:r>
        <w:rPr>
          <w:b/>
          <w:color w:val="303030"/>
          <w:spacing w:val="-3"/>
          <w:sz w:val="24"/>
        </w:rPr>
        <w:t xml:space="preserve"> </w:t>
      </w:r>
      <w:r>
        <w:rPr>
          <w:b/>
          <w:color w:val="303030"/>
          <w:spacing w:val="-2"/>
          <w:sz w:val="24"/>
        </w:rPr>
        <w:t>NIEKARALNOŚCI</w:t>
      </w:r>
    </w:p>
    <w:p w14:paraId="482A5709">
      <w:pPr>
        <w:pStyle w:val="5"/>
        <w:spacing w:before="245"/>
        <w:ind w:left="0"/>
        <w:jc w:val="left"/>
        <w:rPr>
          <w:b/>
        </w:rPr>
      </w:pPr>
    </w:p>
    <w:p w14:paraId="1B59DBE6">
      <w:pPr>
        <w:spacing w:line="272" w:lineRule="exact"/>
        <w:ind w:left="460"/>
        <w:rPr>
          <w:rFonts w:hint="default"/>
          <w:sz w:val="24"/>
          <w:lang w:val="pl-PL"/>
        </w:rPr>
      </w:pPr>
      <w:r>
        <w:rPr>
          <w:color w:val="303030"/>
          <w:spacing w:val="-2"/>
          <w:sz w:val="24"/>
        </w:rPr>
        <w:t>.</w:t>
      </w:r>
      <w:r>
        <w:rPr>
          <w:spacing w:val="-2"/>
          <w:sz w:val="24"/>
        </w:rPr>
        <w:t>........................................................................</w:t>
      </w:r>
      <w:r>
        <w:rPr>
          <w:rFonts w:hint="default"/>
          <w:spacing w:val="-2"/>
          <w:sz w:val="24"/>
          <w:lang w:val="pl-PL"/>
        </w:rPr>
        <w:t>.............................................</w:t>
      </w:r>
    </w:p>
    <w:p w14:paraId="6155C20C">
      <w:pPr>
        <w:spacing w:line="249" w:lineRule="exact"/>
        <w:ind w:left="460"/>
        <w:rPr>
          <w:i/>
        </w:rPr>
      </w:pPr>
      <w:r>
        <w:rPr>
          <w:i/>
        </w:rPr>
        <w:t>Miejsc</w:t>
      </w:r>
      <w:r>
        <w:rPr>
          <w:rFonts w:hint="default"/>
          <w:i/>
          <w:lang w:val="pl-PL"/>
        </w:rPr>
        <w:t>owość</w:t>
      </w:r>
      <w:r>
        <w:rPr>
          <w:i/>
          <w:spacing w:val="-3"/>
        </w:rPr>
        <w:t xml:space="preserve"> </w:t>
      </w:r>
      <w:r>
        <w:rPr>
          <w:i/>
        </w:rPr>
        <w:t>i</w:t>
      </w:r>
      <w:r>
        <w:rPr>
          <w:i/>
          <w:spacing w:val="-4"/>
        </w:rPr>
        <w:t xml:space="preserve"> data</w:t>
      </w:r>
    </w:p>
    <w:p w14:paraId="320228BE">
      <w:pPr>
        <w:pStyle w:val="5"/>
        <w:spacing w:before="22"/>
        <w:ind w:left="0"/>
        <w:jc w:val="left"/>
        <w:rPr>
          <w:i/>
          <w:sz w:val="22"/>
        </w:rPr>
      </w:pPr>
    </w:p>
    <w:p w14:paraId="17E1C775">
      <w:pPr>
        <w:pStyle w:val="5"/>
        <w:spacing w:before="1"/>
        <w:jc w:val="left"/>
      </w:pPr>
      <w:r>
        <w:rPr>
          <w:color w:val="303030"/>
          <w:spacing w:val="-2"/>
        </w:rPr>
        <w:t>Ja,...................................................................................................................</w:t>
      </w:r>
    </w:p>
    <w:p w14:paraId="4BADA374">
      <w:pPr>
        <w:pStyle w:val="5"/>
        <w:spacing w:before="240"/>
        <w:ind w:left="0"/>
        <w:jc w:val="left"/>
      </w:pPr>
    </w:p>
    <w:p w14:paraId="5F646BB6">
      <w:pPr>
        <w:pStyle w:val="5"/>
        <w:jc w:val="left"/>
      </w:pPr>
      <w:r>
        <w:rPr>
          <w:color w:val="303030"/>
        </w:rPr>
        <w:t>nr</w:t>
      </w:r>
      <w:r>
        <w:rPr>
          <w:color w:val="303030"/>
          <w:spacing w:val="-16"/>
        </w:rPr>
        <w:t xml:space="preserve"> </w:t>
      </w:r>
      <w:r>
        <w:rPr>
          <w:color w:val="303030"/>
        </w:rPr>
        <w:t>PESEL....................................................../nr</w:t>
      </w:r>
      <w:r>
        <w:rPr>
          <w:color w:val="303030"/>
          <w:spacing w:val="-7"/>
        </w:rPr>
        <w:t xml:space="preserve"> </w:t>
      </w:r>
      <w:r>
        <w:rPr>
          <w:color w:val="303030"/>
          <w:spacing w:val="-2"/>
        </w:rPr>
        <w:t>paszportu....................................................</w:t>
      </w:r>
    </w:p>
    <w:p w14:paraId="2A850567">
      <w:pPr>
        <w:pStyle w:val="5"/>
        <w:spacing w:before="240"/>
        <w:ind w:left="0"/>
        <w:jc w:val="left"/>
      </w:pPr>
    </w:p>
    <w:p w14:paraId="4C2D038E">
      <w:pPr>
        <w:pStyle w:val="5"/>
        <w:ind w:right="115"/>
      </w:pPr>
      <w:r>
        <w:rPr>
          <w:color w:val="303030"/>
        </w:rPr>
        <w:t>oświadczam, że w państwie ……………………. nie jest prowadzony rejestr karny/ nie wydaje się informacji z rejestru karnego. Oświadczam, że nie byłam/em prawomocnie skazana/y w państwie ....................</w:t>
      </w:r>
      <w:r>
        <w:rPr>
          <w:rFonts w:hint="default"/>
          <w:color w:val="303030"/>
          <w:lang w:val="pl-PL"/>
        </w:rPr>
        <w:t>......</w:t>
      </w:r>
      <w:r>
        <w:rPr>
          <w:color w:val="303030"/>
        </w:rPr>
        <w:t xml:space="preserve"> za czyny zabronione odpowiadające przestępstwom określonym w rozdziale XIX i XXV Kodeksu </w:t>
      </w:r>
      <w:r>
        <w:rPr>
          <w:rFonts w:hint="default"/>
          <w:color w:val="303030"/>
          <w:lang w:val="pl-PL"/>
        </w:rPr>
        <w:t>K</w:t>
      </w:r>
      <w:r>
        <w:rPr>
          <w:color w:val="303030"/>
        </w:rPr>
        <w:t>arnego, w art. 189</w:t>
      </w:r>
      <w:r>
        <w:rPr>
          <w:rFonts w:hint="default"/>
          <w:color w:val="303030"/>
          <w:lang w:val="pl-PL"/>
        </w:rPr>
        <w:t xml:space="preserve"> </w:t>
      </w:r>
      <w:r>
        <w:rPr>
          <w:color w:val="303030"/>
        </w:rPr>
        <w:t xml:space="preserve">a i art. 207 Kodeksu </w:t>
      </w:r>
      <w:r>
        <w:rPr>
          <w:rFonts w:hint="default"/>
          <w:color w:val="303030"/>
          <w:lang w:val="pl-PL"/>
        </w:rPr>
        <w:t>K</w:t>
      </w:r>
      <w:r>
        <w:rPr>
          <w:color w:val="303030"/>
        </w:rPr>
        <w:t xml:space="preserve">arnego oraz w ustawie z dnia 29 lipca 2005 r. o przeciwdziałaniu narkomanii oraz nie wydano wobec mnie innego orzeczenia, w którym stwierdzono, iż dopuściłam/em się takich czynów zabronionych, oraz że nie nałożono na mnie obowiązku wynikającego z orzeczenia sądu, innego uprawnionego organu lub ustawy,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</w:t>
      </w:r>
      <w:r>
        <w:rPr>
          <w:color w:val="303030"/>
        </w:rPr>
        <w:br w:type="textWrapping"/>
      </w:r>
      <w:r>
        <w:rPr>
          <w:color w:val="303030"/>
        </w:rPr>
        <w:t>lub realizacją innych zainteresowań przez małoletnich</w:t>
      </w:r>
      <w:r>
        <w:rPr>
          <w:rFonts w:hint="default"/>
          <w:color w:val="303030"/>
          <w:lang w:val="pl-PL"/>
        </w:rPr>
        <w:t xml:space="preserve"> </w:t>
      </w:r>
      <w:r>
        <w:rPr>
          <w:color w:val="303030"/>
        </w:rPr>
        <w:t>lub z opieką nad nimi.</w:t>
      </w:r>
    </w:p>
    <w:p w14:paraId="75EE2ED5">
      <w:pPr>
        <w:pStyle w:val="5"/>
        <w:ind w:left="0"/>
        <w:jc w:val="left"/>
      </w:pPr>
    </w:p>
    <w:p w14:paraId="4D878FD3">
      <w:pPr>
        <w:pStyle w:val="5"/>
        <w:spacing w:before="251"/>
        <w:ind w:left="0"/>
        <w:jc w:val="left"/>
      </w:pPr>
    </w:p>
    <w:p w14:paraId="64A56199">
      <w:pPr>
        <w:pStyle w:val="2"/>
        <w:ind w:left="460"/>
        <w:jc w:val="left"/>
      </w:pPr>
      <w:r>
        <w:rPr>
          <w:color w:val="303030"/>
        </w:rPr>
        <w:t>Jestem</w:t>
      </w:r>
      <w:r>
        <w:rPr>
          <w:color w:val="303030"/>
          <w:spacing w:val="-9"/>
        </w:rPr>
        <w:t xml:space="preserve"> </w:t>
      </w:r>
      <w:r>
        <w:rPr>
          <w:color w:val="303030"/>
        </w:rPr>
        <w:t>świadomy/a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odpowiedzialności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karnej</w:t>
      </w:r>
      <w:r>
        <w:rPr>
          <w:color w:val="303030"/>
          <w:spacing w:val="2"/>
        </w:rPr>
        <w:t xml:space="preserve"> </w:t>
      </w:r>
      <w:r>
        <w:rPr>
          <w:color w:val="303030"/>
        </w:rPr>
        <w:t>za</w:t>
      </w:r>
      <w:r>
        <w:rPr>
          <w:color w:val="303030"/>
          <w:spacing w:val="-5"/>
        </w:rPr>
        <w:t xml:space="preserve"> </w:t>
      </w:r>
      <w:r>
        <w:rPr>
          <w:color w:val="303030"/>
        </w:rPr>
        <w:t>złożenie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fałszywego</w:t>
      </w:r>
      <w:r>
        <w:rPr>
          <w:color w:val="303030"/>
          <w:spacing w:val="-3"/>
        </w:rPr>
        <w:t xml:space="preserve"> </w:t>
      </w:r>
      <w:r>
        <w:rPr>
          <w:color w:val="303030"/>
          <w:spacing w:val="-2"/>
        </w:rPr>
        <w:t>oświadczenia.</w:t>
      </w:r>
    </w:p>
    <w:p w14:paraId="379E2384">
      <w:pPr>
        <w:pStyle w:val="5"/>
        <w:ind w:left="0"/>
        <w:jc w:val="left"/>
        <w:rPr>
          <w:b/>
        </w:rPr>
      </w:pPr>
    </w:p>
    <w:p w14:paraId="48C55F3C">
      <w:pPr>
        <w:pStyle w:val="5"/>
        <w:spacing w:before="204"/>
        <w:ind w:left="0"/>
        <w:jc w:val="left"/>
        <w:rPr>
          <w:b/>
        </w:rPr>
      </w:pPr>
    </w:p>
    <w:p w14:paraId="56E36A4B">
      <w:pPr>
        <w:spacing w:before="1" w:line="272" w:lineRule="exact"/>
        <w:ind w:left="4883"/>
        <w:rPr>
          <w:rFonts w:hint="default"/>
          <w:sz w:val="24"/>
          <w:lang w:val="pl-PL"/>
        </w:rPr>
      </w:pPr>
      <w:r>
        <w:rPr>
          <w:spacing w:val="-2"/>
          <w:sz w:val="24"/>
        </w:rPr>
        <w:t>..........................................................................</w:t>
      </w:r>
      <w:r>
        <w:rPr>
          <w:rFonts w:hint="default"/>
          <w:spacing w:val="-2"/>
          <w:sz w:val="24"/>
          <w:lang w:val="pl-PL"/>
        </w:rPr>
        <w:t>.....</w:t>
      </w:r>
    </w:p>
    <w:p w14:paraId="6D71B5DB">
      <w:pPr>
        <w:spacing w:line="249" w:lineRule="exact"/>
        <w:ind w:left="4883" w:firstLine="2052" w:firstLineChars="950"/>
        <w:rPr>
          <w:i/>
        </w:rPr>
      </w:pPr>
      <w:r>
        <w:rPr>
          <w:i/>
          <w:spacing w:val="-2"/>
        </w:rPr>
        <w:t>Podpis</w:t>
      </w:r>
    </w:p>
    <w:p w14:paraId="3E5A8101">
      <w:pPr>
        <w:pStyle w:val="5"/>
        <w:ind w:left="0"/>
        <w:jc w:val="left"/>
        <w:rPr>
          <w:i/>
          <w:sz w:val="22"/>
        </w:rPr>
      </w:pPr>
    </w:p>
    <w:p w14:paraId="3113D350">
      <w:pPr>
        <w:pStyle w:val="5"/>
        <w:spacing w:before="10"/>
        <w:ind w:left="0"/>
        <w:jc w:val="left"/>
        <w:rPr>
          <w:i/>
          <w:sz w:val="22"/>
        </w:rPr>
      </w:pPr>
    </w:p>
    <w:p w14:paraId="609E76A2">
      <w:pPr>
        <w:pStyle w:val="5"/>
        <w:tabs>
          <w:tab w:val="left" w:leader="dot" w:pos="8657"/>
        </w:tabs>
        <w:ind w:left="4940"/>
        <w:jc w:val="left"/>
      </w:pPr>
      <w:r>
        <w:rPr>
          <w:rFonts w:hint="default"/>
          <w:color w:val="303030"/>
          <w:lang w:val="pl-PL"/>
        </w:rPr>
        <w:t>.</w:t>
      </w:r>
      <w:r>
        <w:rPr>
          <w:color w:val="303030"/>
        </w:rPr>
        <w:t>………...…………</w:t>
      </w:r>
      <w:r>
        <w:rPr>
          <w:rFonts w:hint="default"/>
          <w:color w:val="303030"/>
          <w:lang w:val="pl-PL"/>
        </w:rPr>
        <w:t>......</w:t>
      </w:r>
      <w:r>
        <w:rPr>
          <w:color w:val="303030"/>
        </w:rPr>
        <w:t>,</w:t>
      </w:r>
      <w:r>
        <w:rPr>
          <w:color w:val="303030"/>
          <w:spacing w:val="2"/>
        </w:rPr>
        <w:t xml:space="preserve"> </w:t>
      </w:r>
      <w:r>
        <w:rPr>
          <w:color w:val="303030"/>
          <w:spacing w:val="-4"/>
        </w:rPr>
        <w:t>dnia</w:t>
      </w:r>
      <w:r>
        <w:rPr>
          <w:rFonts w:hint="default"/>
          <w:color w:val="303030"/>
          <w:spacing w:val="-4"/>
          <w:lang w:val="pl-PL"/>
        </w:rPr>
        <w:t>................................</w:t>
      </w:r>
      <w:r>
        <w:rPr>
          <w:color w:val="303030"/>
          <w:spacing w:val="-5"/>
        </w:rPr>
        <w:t>r.</w:t>
      </w:r>
    </w:p>
    <w:p w14:paraId="3A3A0523">
      <w:pPr>
        <w:sectPr>
          <w:pgSz w:w="11910" w:h="16840"/>
          <w:pgMar w:top="1320" w:right="1320" w:bottom="280" w:left="980" w:header="708" w:footer="708" w:gutter="0"/>
          <w:cols w:space="708" w:num="1"/>
        </w:sectPr>
      </w:pPr>
    </w:p>
    <w:p w14:paraId="5EE3D2D9">
      <w:pPr>
        <w:spacing w:before="79"/>
        <w:ind w:left="355" w:right="11"/>
        <w:jc w:val="center"/>
        <w:rPr>
          <w:b/>
          <w:sz w:val="24"/>
        </w:rPr>
      </w:pPr>
      <w:bookmarkStart w:id="13" w:name="OŚWIADCZENIE_O_KRAJACH_ZAMIESZKANIA"/>
      <w:bookmarkEnd w:id="13"/>
      <w:r>
        <w:rPr>
          <w:b/>
          <w:color w:val="303030"/>
          <w:sz w:val="24"/>
        </w:rPr>
        <w:t>OŚWIADCZENIE</w:t>
      </w:r>
      <w:r>
        <w:rPr>
          <w:b/>
          <w:color w:val="303030"/>
          <w:spacing w:val="-1"/>
          <w:sz w:val="24"/>
        </w:rPr>
        <w:t xml:space="preserve"> </w:t>
      </w:r>
      <w:r>
        <w:rPr>
          <w:b/>
          <w:color w:val="303030"/>
          <w:sz w:val="24"/>
        </w:rPr>
        <w:t>O</w:t>
      </w:r>
      <w:r>
        <w:rPr>
          <w:b/>
          <w:color w:val="303030"/>
          <w:spacing w:val="1"/>
          <w:sz w:val="24"/>
        </w:rPr>
        <w:t xml:space="preserve"> </w:t>
      </w:r>
      <w:r>
        <w:rPr>
          <w:b/>
          <w:color w:val="303030"/>
          <w:sz w:val="24"/>
        </w:rPr>
        <w:t>KRAJACH</w:t>
      </w:r>
      <w:r>
        <w:rPr>
          <w:b/>
          <w:color w:val="303030"/>
          <w:spacing w:val="1"/>
          <w:sz w:val="24"/>
        </w:rPr>
        <w:t xml:space="preserve"> </w:t>
      </w:r>
      <w:r>
        <w:rPr>
          <w:b/>
          <w:color w:val="303030"/>
          <w:spacing w:val="-2"/>
          <w:sz w:val="24"/>
        </w:rPr>
        <w:t>ZAMIESZKANIA</w:t>
      </w:r>
    </w:p>
    <w:p w14:paraId="651CC571">
      <w:pPr>
        <w:pStyle w:val="5"/>
        <w:ind w:left="0"/>
        <w:jc w:val="left"/>
        <w:rPr>
          <w:b/>
        </w:rPr>
      </w:pPr>
    </w:p>
    <w:p w14:paraId="1BCF6E7F">
      <w:pPr>
        <w:pStyle w:val="5"/>
        <w:spacing w:before="200"/>
        <w:ind w:left="0"/>
        <w:jc w:val="left"/>
        <w:rPr>
          <w:b/>
        </w:rPr>
      </w:pPr>
    </w:p>
    <w:p w14:paraId="7FCECDEF">
      <w:pPr>
        <w:pStyle w:val="5"/>
        <w:spacing w:line="242" w:lineRule="auto"/>
        <w:jc w:val="left"/>
      </w:pPr>
      <w:r>
        <w:rPr>
          <w:color w:val="303030"/>
        </w:rPr>
        <w:t>Oświadczam,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że</w:t>
      </w:r>
      <w:r>
        <w:rPr>
          <w:color w:val="303030"/>
          <w:spacing w:val="-6"/>
        </w:rPr>
        <w:t xml:space="preserve"> </w:t>
      </w:r>
      <w:r>
        <w:rPr>
          <w:color w:val="303030"/>
        </w:rPr>
        <w:t>w</w:t>
      </w:r>
      <w:r>
        <w:rPr>
          <w:color w:val="303030"/>
          <w:spacing w:val="-6"/>
        </w:rPr>
        <w:t xml:space="preserve"> </w:t>
      </w:r>
      <w:r>
        <w:rPr>
          <w:color w:val="303030"/>
        </w:rPr>
        <w:t>okresie</w:t>
      </w:r>
      <w:r>
        <w:rPr>
          <w:color w:val="303030"/>
          <w:spacing w:val="-5"/>
        </w:rPr>
        <w:t xml:space="preserve"> </w:t>
      </w:r>
      <w:r>
        <w:rPr>
          <w:color w:val="303030"/>
        </w:rPr>
        <w:t>ostatnich</w:t>
      </w:r>
      <w:r>
        <w:rPr>
          <w:color w:val="303030"/>
          <w:spacing w:val="-7"/>
        </w:rPr>
        <w:t xml:space="preserve"> </w:t>
      </w:r>
      <w:r>
        <w:rPr>
          <w:color w:val="303030"/>
        </w:rPr>
        <w:t>20 lat zamieszkałem/am</w:t>
      </w:r>
      <w:r>
        <w:rPr>
          <w:color w:val="303030"/>
          <w:spacing w:val="-8"/>
        </w:rPr>
        <w:t xml:space="preserve"> </w:t>
      </w:r>
      <w:r>
        <w:rPr>
          <w:color w:val="303030"/>
        </w:rPr>
        <w:t>w</w:t>
      </w:r>
      <w:r>
        <w:rPr>
          <w:color w:val="303030"/>
          <w:spacing w:val="-6"/>
        </w:rPr>
        <w:t xml:space="preserve"> </w:t>
      </w:r>
      <w:r>
        <w:rPr>
          <w:color w:val="303030"/>
        </w:rPr>
        <w:t>następujących</w:t>
      </w:r>
      <w:r>
        <w:rPr>
          <w:color w:val="303030"/>
          <w:spacing w:val="-7"/>
        </w:rPr>
        <w:t xml:space="preserve"> </w:t>
      </w:r>
      <w:r>
        <w:rPr>
          <w:color w:val="303030"/>
        </w:rPr>
        <w:t>państwach, innych niż Rzeczypospolita Polska i państwo obywatelstwa:</w:t>
      </w:r>
    </w:p>
    <w:p w14:paraId="3BBF34D3">
      <w:pPr>
        <w:pStyle w:val="5"/>
        <w:ind w:left="0"/>
        <w:jc w:val="left"/>
      </w:pPr>
    </w:p>
    <w:p w14:paraId="315A44D1">
      <w:pPr>
        <w:pStyle w:val="5"/>
        <w:spacing w:before="201"/>
        <w:ind w:left="0"/>
        <w:jc w:val="left"/>
      </w:pPr>
    </w:p>
    <w:p w14:paraId="6F0EC84F">
      <w:pPr>
        <w:pStyle w:val="10"/>
        <w:numPr>
          <w:ilvl w:val="0"/>
          <w:numId w:val="20"/>
        </w:numPr>
        <w:tabs>
          <w:tab w:val="left" w:pos="704"/>
        </w:tabs>
        <w:spacing w:before="0"/>
        <w:ind w:left="704" w:hanging="244"/>
        <w:rPr>
          <w:sz w:val="24"/>
        </w:rPr>
      </w:pPr>
      <w:r>
        <w:rPr>
          <w:color w:val="303030"/>
          <w:spacing w:val="-4"/>
          <w:sz w:val="24"/>
        </w:rPr>
        <w:t>……………………………………………………………..</w:t>
      </w:r>
    </w:p>
    <w:p w14:paraId="25277C5B">
      <w:pPr>
        <w:pStyle w:val="5"/>
        <w:ind w:left="0"/>
        <w:jc w:val="left"/>
      </w:pPr>
    </w:p>
    <w:p w14:paraId="76DA7A0F">
      <w:pPr>
        <w:pStyle w:val="5"/>
        <w:spacing w:before="204"/>
        <w:ind w:left="0"/>
        <w:jc w:val="left"/>
      </w:pPr>
    </w:p>
    <w:p w14:paraId="36898AD5">
      <w:pPr>
        <w:pStyle w:val="10"/>
        <w:numPr>
          <w:ilvl w:val="0"/>
          <w:numId w:val="20"/>
        </w:numPr>
        <w:tabs>
          <w:tab w:val="left" w:pos="704"/>
        </w:tabs>
        <w:spacing w:before="1"/>
        <w:ind w:left="704" w:hanging="244"/>
        <w:rPr>
          <w:sz w:val="24"/>
        </w:rPr>
      </w:pPr>
      <w:r>
        <w:rPr>
          <w:color w:val="303030"/>
          <w:spacing w:val="-2"/>
          <w:sz w:val="24"/>
        </w:rPr>
        <w:t>…………………………………………………………….</w:t>
      </w:r>
    </w:p>
    <w:p w14:paraId="559FF11C">
      <w:pPr>
        <w:pStyle w:val="5"/>
        <w:spacing w:before="237"/>
        <w:ind w:right="140"/>
      </w:pPr>
      <w:r>
        <w:rPr>
          <w:color w:val="303030"/>
        </w:rPr>
        <w:t xml:space="preserve">Oraz jednocześnie przedkładam informację z rejestrów karnych tych państw uzyskiwaną </w:t>
      </w:r>
      <w:r>
        <w:rPr>
          <w:color w:val="303030"/>
        </w:rPr>
        <w:br w:type="textWrapping"/>
      </w:r>
      <w:r>
        <w:rPr>
          <w:color w:val="303030"/>
        </w:rPr>
        <w:t>do celów działalności zawodowej lub wolontariacie związanej z kontaktami z dziećmi/ informację z rejestrów karnych.</w:t>
      </w:r>
    </w:p>
    <w:p w14:paraId="73F18FF1">
      <w:pPr>
        <w:pStyle w:val="5"/>
        <w:ind w:left="0"/>
        <w:jc w:val="left"/>
      </w:pPr>
    </w:p>
    <w:p w14:paraId="152C096A">
      <w:pPr>
        <w:pStyle w:val="5"/>
        <w:spacing w:before="210"/>
        <w:ind w:left="0"/>
        <w:jc w:val="left"/>
      </w:pPr>
    </w:p>
    <w:p w14:paraId="5571DA88">
      <w:pPr>
        <w:pStyle w:val="2"/>
        <w:ind w:left="460"/>
        <w:jc w:val="both"/>
      </w:pPr>
      <w:bookmarkStart w:id="14" w:name="Jestem_świadomy/a_odpowiedzialności_karn"/>
      <w:bookmarkEnd w:id="14"/>
      <w:r>
        <w:rPr>
          <w:color w:val="303030"/>
        </w:rPr>
        <w:t>Jestem</w:t>
      </w:r>
      <w:r>
        <w:rPr>
          <w:color w:val="303030"/>
          <w:spacing w:val="-8"/>
        </w:rPr>
        <w:t xml:space="preserve"> </w:t>
      </w:r>
      <w:r>
        <w:rPr>
          <w:color w:val="303030"/>
        </w:rPr>
        <w:t>świadomy/a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odpowiedzialności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karnej</w:t>
      </w:r>
      <w:r>
        <w:rPr>
          <w:color w:val="303030"/>
          <w:spacing w:val="2"/>
        </w:rPr>
        <w:t xml:space="preserve"> </w:t>
      </w:r>
      <w:r>
        <w:rPr>
          <w:color w:val="303030"/>
        </w:rPr>
        <w:t>za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złożenie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fałszywego</w:t>
      </w:r>
      <w:r>
        <w:rPr>
          <w:color w:val="303030"/>
          <w:spacing w:val="-3"/>
        </w:rPr>
        <w:t xml:space="preserve"> </w:t>
      </w:r>
      <w:r>
        <w:rPr>
          <w:color w:val="303030"/>
          <w:spacing w:val="-2"/>
        </w:rPr>
        <w:t>oświadczenia.</w:t>
      </w:r>
    </w:p>
    <w:p w14:paraId="0BD98800">
      <w:pPr>
        <w:pStyle w:val="5"/>
        <w:ind w:left="0"/>
        <w:jc w:val="left"/>
        <w:rPr>
          <w:b/>
        </w:rPr>
      </w:pPr>
    </w:p>
    <w:p w14:paraId="33430D64">
      <w:pPr>
        <w:pStyle w:val="5"/>
        <w:spacing w:before="209"/>
        <w:ind w:left="0"/>
        <w:jc w:val="left"/>
        <w:rPr>
          <w:b/>
        </w:rPr>
      </w:pPr>
    </w:p>
    <w:p w14:paraId="2E65814F">
      <w:pPr>
        <w:spacing w:line="272" w:lineRule="exact"/>
        <w:ind w:left="4883"/>
        <w:rPr>
          <w:rFonts w:hint="default"/>
          <w:sz w:val="24"/>
          <w:lang w:val="pl-PL"/>
        </w:rPr>
      </w:pPr>
      <w:r>
        <w:rPr>
          <w:spacing w:val="-2"/>
          <w:sz w:val="24"/>
        </w:rPr>
        <w:t>..........................................................................</w:t>
      </w:r>
      <w:r>
        <w:rPr>
          <w:rFonts w:hint="default"/>
          <w:spacing w:val="-2"/>
          <w:sz w:val="24"/>
          <w:lang w:val="pl-PL"/>
        </w:rPr>
        <w:t>...</w:t>
      </w:r>
    </w:p>
    <w:p w14:paraId="071E6E39">
      <w:pPr>
        <w:spacing w:line="249" w:lineRule="exact"/>
        <w:ind w:left="4883" w:firstLine="1944" w:firstLineChars="900"/>
        <w:rPr>
          <w:i/>
        </w:rPr>
      </w:pPr>
      <w:r>
        <w:rPr>
          <w:i/>
          <w:spacing w:val="-2"/>
        </w:rPr>
        <w:t>Podpis</w:t>
      </w:r>
    </w:p>
    <w:p w14:paraId="35772EDD">
      <w:pPr>
        <w:pStyle w:val="5"/>
        <w:ind w:left="0"/>
        <w:jc w:val="left"/>
        <w:rPr>
          <w:i/>
          <w:sz w:val="22"/>
        </w:rPr>
      </w:pPr>
    </w:p>
    <w:p w14:paraId="384DA9EE">
      <w:pPr>
        <w:pStyle w:val="5"/>
        <w:spacing w:before="14"/>
        <w:ind w:left="0"/>
        <w:jc w:val="left"/>
        <w:rPr>
          <w:i/>
          <w:sz w:val="22"/>
        </w:rPr>
      </w:pPr>
    </w:p>
    <w:p w14:paraId="167CDA8B">
      <w:pPr>
        <w:pStyle w:val="5"/>
        <w:tabs>
          <w:tab w:val="left" w:leader="dot" w:pos="8657"/>
        </w:tabs>
        <w:ind w:left="4940"/>
        <w:jc w:val="left"/>
      </w:pPr>
      <w:r>
        <w:rPr>
          <w:color w:val="303030"/>
        </w:rPr>
        <w:t>………...…………</w:t>
      </w:r>
      <w:r>
        <w:rPr>
          <w:rFonts w:hint="default"/>
          <w:color w:val="303030"/>
          <w:lang w:val="pl-PL"/>
        </w:rPr>
        <w:t>....</w:t>
      </w:r>
      <w:r>
        <w:rPr>
          <w:color w:val="303030"/>
        </w:rPr>
        <w:t>,</w:t>
      </w:r>
      <w:r>
        <w:rPr>
          <w:color w:val="303030"/>
          <w:spacing w:val="2"/>
        </w:rPr>
        <w:t xml:space="preserve"> </w:t>
      </w:r>
      <w:r>
        <w:rPr>
          <w:color w:val="303030"/>
          <w:spacing w:val="-4"/>
        </w:rPr>
        <w:t>dnia</w:t>
      </w:r>
      <w:r>
        <w:rPr>
          <w:rFonts w:hint="default"/>
          <w:color w:val="303030"/>
          <w:spacing w:val="-4"/>
          <w:lang w:val="pl-PL"/>
        </w:rPr>
        <w:t>...............................</w:t>
      </w:r>
      <w:r>
        <w:rPr>
          <w:color w:val="303030"/>
          <w:spacing w:val="-5"/>
        </w:rPr>
        <w:t>r.</w:t>
      </w:r>
    </w:p>
    <w:p w14:paraId="4ED8BA1F">
      <w:pPr>
        <w:sectPr>
          <w:pgSz w:w="11910" w:h="16840"/>
          <w:pgMar w:top="1320" w:right="1320" w:bottom="280" w:left="980" w:header="708" w:footer="708" w:gutter="0"/>
          <w:cols w:space="708" w:num="1"/>
        </w:sectPr>
      </w:pPr>
    </w:p>
    <w:p w14:paraId="6B6916DE">
      <w:pPr>
        <w:pStyle w:val="2"/>
        <w:spacing w:before="79"/>
        <w:ind w:left="460"/>
        <w:jc w:val="left"/>
      </w:pPr>
      <w:bookmarkStart w:id="15" w:name="Załącznik_nr_2"/>
      <w:bookmarkEnd w:id="15"/>
      <w:r>
        <w:rPr>
          <w:color w:val="303030"/>
        </w:rPr>
        <w:t>Załącznik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nr</w:t>
      </w:r>
      <w:r>
        <w:rPr>
          <w:color w:val="303030"/>
          <w:spacing w:val="-3"/>
        </w:rPr>
        <w:t xml:space="preserve"> </w:t>
      </w:r>
      <w:r>
        <w:rPr>
          <w:color w:val="303030"/>
          <w:spacing w:val="-10"/>
        </w:rPr>
        <w:t>2</w:t>
      </w:r>
    </w:p>
    <w:p w14:paraId="399F3A29">
      <w:pPr>
        <w:spacing w:before="243"/>
        <w:ind w:left="355" w:right="12"/>
        <w:jc w:val="center"/>
        <w:rPr>
          <w:b/>
          <w:sz w:val="24"/>
        </w:rPr>
      </w:pPr>
      <w:r>
        <w:rPr>
          <w:b/>
          <w:color w:val="303030"/>
          <w:sz w:val="24"/>
        </w:rPr>
        <w:t>Zasady</w:t>
      </w:r>
      <w:r>
        <w:rPr>
          <w:b/>
          <w:color w:val="303030"/>
          <w:spacing w:val="-3"/>
          <w:sz w:val="24"/>
        </w:rPr>
        <w:t xml:space="preserve"> </w:t>
      </w:r>
      <w:r>
        <w:rPr>
          <w:b/>
          <w:color w:val="303030"/>
          <w:sz w:val="24"/>
        </w:rPr>
        <w:t>bezpiecznych</w:t>
      </w:r>
      <w:r>
        <w:rPr>
          <w:b/>
          <w:color w:val="303030"/>
          <w:spacing w:val="-1"/>
          <w:sz w:val="24"/>
        </w:rPr>
        <w:t xml:space="preserve"> </w:t>
      </w:r>
      <w:r>
        <w:rPr>
          <w:b/>
          <w:color w:val="303030"/>
          <w:sz w:val="24"/>
        </w:rPr>
        <w:t>relacji</w:t>
      </w:r>
      <w:r>
        <w:rPr>
          <w:b/>
          <w:color w:val="303030"/>
          <w:spacing w:val="-3"/>
          <w:sz w:val="24"/>
        </w:rPr>
        <w:t xml:space="preserve"> </w:t>
      </w:r>
      <w:r>
        <w:rPr>
          <w:b/>
          <w:color w:val="303030"/>
          <w:sz w:val="24"/>
        </w:rPr>
        <w:t>personelu</w:t>
      </w:r>
      <w:r>
        <w:rPr>
          <w:b/>
          <w:color w:val="303030"/>
          <w:spacing w:val="-1"/>
          <w:sz w:val="24"/>
        </w:rPr>
        <w:t xml:space="preserve"> </w:t>
      </w:r>
      <w:r>
        <w:rPr>
          <w:b/>
          <w:color w:val="303030"/>
          <w:sz w:val="24"/>
        </w:rPr>
        <w:t>z</w:t>
      </w:r>
      <w:r>
        <w:rPr>
          <w:b/>
          <w:color w:val="303030"/>
          <w:spacing w:val="-9"/>
          <w:sz w:val="24"/>
        </w:rPr>
        <w:t xml:space="preserve"> </w:t>
      </w:r>
      <w:r>
        <w:rPr>
          <w:b/>
          <w:color w:val="303030"/>
          <w:spacing w:val="-2"/>
          <w:sz w:val="24"/>
        </w:rPr>
        <w:t>dziećmi</w:t>
      </w:r>
    </w:p>
    <w:p w14:paraId="2C8705F2">
      <w:pPr>
        <w:pStyle w:val="5"/>
        <w:spacing w:before="233" w:line="242" w:lineRule="auto"/>
        <w:ind w:right="128"/>
      </w:pPr>
      <w:r>
        <w:rPr>
          <w:color w:val="303030"/>
        </w:rPr>
        <w:t>Zasady</w:t>
      </w:r>
      <w:r>
        <w:rPr>
          <w:color w:val="303030"/>
          <w:spacing w:val="80"/>
          <w:w w:val="150"/>
        </w:rPr>
        <w:t xml:space="preserve"> </w:t>
      </w:r>
      <w:r>
        <w:rPr>
          <w:color w:val="303030"/>
        </w:rPr>
        <w:t>bezpiecznych</w:t>
      </w:r>
      <w:r>
        <w:rPr>
          <w:color w:val="303030"/>
          <w:spacing w:val="80"/>
          <w:w w:val="150"/>
        </w:rPr>
        <w:t xml:space="preserve"> </w:t>
      </w:r>
      <w:r>
        <w:rPr>
          <w:color w:val="303030"/>
        </w:rPr>
        <w:t>relacji</w:t>
      </w:r>
      <w:r>
        <w:rPr>
          <w:color w:val="303030"/>
          <w:spacing w:val="80"/>
          <w:w w:val="150"/>
        </w:rPr>
        <w:t xml:space="preserve"> </w:t>
      </w:r>
      <w:r>
        <w:rPr>
          <w:color w:val="303030"/>
        </w:rPr>
        <w:t>personelu</w:t>
      </w:r>
      <w:r>
        <w:rPr>
          <w:color w:val="303030"/>
          <w:spacing w:val="80"/>
          <w:w w:val="150"/>
        </w:rPr>
        <w:t xml:space="preserve"> </w:t>
      </w:r>
      <w:r>
        <w:rPr>
          <w:color w:val="303030"/>
        </w:rPr>
        <w:t>Zespołu</w:t>
      </w:r>
      <w:r>
        <w:rPr>
          <w:color w:val="303030"/>
          <w:spacing w:val="80"/>
          <w:w w:val="150"/>
        </w:rPr>
        <w:t xml:space="preserve"> </w:t>
      </w:r>
      <w:r>
        <w:rPr>
          <w:color w:val="303030"/>
        </w:rPr>
        <w:t>Szkół</w:t>
      </w:r>
      <w:r>
        <w:rPr>
          <w:color w:val="303030"/>
          <w:spacing w:val="80"/>
          <w:w w:val="150"/>
        </w:rPr>
        <w:t xml:space="preserve"> </w:t>
      </w:r>
      <w:r>
        <w:rPr>
          <w:color w:val="303030"/>
        </w:rPr>
        <w:t>nr</w:t>
      </w:r>
      <w:r>
        <w:rPr>
          <w:rFonts w:hint="default"/>
          <w:color w:val="303030"/>
          <w:lang w:val="pl-PL"/>
        </w:rPr>
        <w:t xml:space="preserve"> </w:t>
      </w:r>
      <w:r>
        <w:rPr>
          <w:color w:val="303030"/>
        </w:rPr>
        <w:t>1</w:t>
      </w:r>
      <w:r>
        <w:rPr>
          <w:color w:val="303030"/>
          <w:spacing w:val="80"/>
          <w:w w:val="150"/>
        </w:rPr>
        <w:t xml:space="preserve"> </w:t>
      </w:r>
      <w:r>
        <w:rPr>
          <w:color w:val="303030"/>
        </w:rPr>
        <w:t>im.</w:t>
      </w:r>
      <w:r>
        <w:rPr>
          <w:color w:val="303030"/>
          <w:spacing w:val="80"/>
          <w:w w:val="150"/>
        </w:rPr>
        <w:t xml:space="preserve"> </w:t>
      </w:r>
      <w:r>
        <w:rPr>
          <w:color w:val="303030"/>
        </w:rPr>
        <w:t>Stanisława</w:t>
      </w:r>
      <w:r>
        <w:rPr>
          <w:color w:val="303030"/>
          <w:spacing w:val="80"/>
          <w:w w:val="150"/>
        </w:rPr>
        <w:t xml:space="preserve"> </w:t>
      </w:r>
      <w:r>
        <w:rPr>
          <w:color w:val="303030"/>
        </w:rPr>
        <w:t>Staszica w Nowogardzie z dziećmi.</w:t>
      </w:r>
    </w:p>
    <w:p w14:paraId="52FBE097">
      <w:pPr>
        <w:pStyle w:val="5"/>
        <w:spacing w:before="235"/>
        <w:ind w:right="119"/>
      </w:pPr>
      <w:r>
        <w:rPr>
          <w:color w:val="303030"/>
        </w:rPr>
        <w:t>Naczelną zasadą wszystkich czynności podejmowanych przez personel jest działanie</w:t>
      </w:r>
      <w:r>
        <w:rPr>
          <w:color w:val="303030"/>
        </w:rPr>
        <w:br w:type="textWrapping"/>
      </w:r>
      <w:r>
        <w:rPr>
          <w:color w:val="303030"/>
        </w:rPr>
        <w:t xml:space="preserve"> dla dobra dziecka i w jego najlepszym interesie. Personel traktuje dziecko z szacunkiem </w:t>
      </w:r>
      <w:r>
        <w:rPr>
          <w:color w:val="303030"/>
        </w:rPr>
        <w:br w:type="textWrapping"/>
      </w:r>
      <w:r>
        <w:rPr>
          <w:color w:val="303030"/>
        </w:rPr>
        <w:t>oraz uwzględnia jego godność i potrzeby. Niedopuszczalne jest stosowanie przemocy wobec dziecka w jakiejkolwiek formie. Personel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realizując te cele działa w ramach obowiązującego prawa, przepisów wewnętrznych instytucji oraz swoich kompetencji. Zasady bezpiecznych relacji personelu z dziećmi obowiązują wszystkich pracowników, stażystów i wolontariuszy. Znajomość i zaakceptowanie zasad są potwierdzone podpisaniem oświadczenia.</w:t>
      </w:r>
    </w:p>
    <w:p w14:paraId="23E3EC3B">
      <w:pPr>
        <w:pStyle w:val="2"/>
        <w:spacing w:before="247"/>
        <w:ind w:right="7"/>
      </w:pPr>
      <w:bookmarkStart w:id="16" w:name="Relacje_personelu_z_dziećmi"/>
      <w:bookmarkEnd w:id="16"/>
      <w:r>
        <w:rPr>
          <w:color w:val="303030"/>
        </w:rPr>
        <w:t>Relacje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personelu</w:t>
      </w:r>
      <w:r>
        <w:rPr>
          <w:color w:val="303030"/>
          <w:spacing w:val="3"/>
        </w:rPr>
        <w:t xml:space="preserve"> </w:t>
      </w:r>
      <w:r>
        <w:rPr>
          <w:color w:val="303030"/>
        </w:rPr>
        <w:t>z</w:t>
      </w:r>
      <w:r>
        <w:rPr>
          <w:color w:val="303030"/>
          <w:spacing w:val="-7"/>
        </w:rPr>
        <w:t xml:space="preserve"> </w:t>
      </w:r>
      <w:r>
        <w:rPr>
          <w:color w:val="303030"/>
          <w:spacing w:val="-2"/>
        </w:rPr>
        <w:t>dziećmi</w:t>
      </w:r>
    </w:p>
    <w:p w14:paraId="79EA5212">
      <w:pPr>
        <w:pStyle w:val="5"/>
        <w:spacing w:before="234"/>
        <w:ind w:right="134"/>
      </w:pPr>
      <w:r>
        <w:rPr>
          <w:color w:val="303030"/>
        </w:rPr>
        <w:t xml:space="preserve">Jesteś zobowiązany/a do utrzymywania profesjonalnej relacji z dziećmi i każdorazowego rozważenia, czy Twoja reakcja, komunikat bądź działanie wobec dziecka są adekwatne do sytuacji, bezpieczne, uzasadnione i sprawiedliwe wobec innych dzieci. Działaj w sposób otwarty i przejrzysty dla innych, aby zminimalizować ryzyko błędnej interpretacji Twojego </w:t>
      </w:r>
      <w:r>
        <w:rPr>
          <w:color w:val="303030"/>
          <w:spacing w:val="-2"/>
        </w:rPr>
        <w:t>zachowania.</w:t>
      </w:r>
    </w:p>
    <w:p w14:paraId="2D5B770C">
      <w:pPr>
        <w:pStyle w:val="2"/>
        <w:spacing w:before="248"/>
        <w:ind w:right="2"/>
      </w:pPr>
      <w:bookmarkStart w:id="17" w:name="Komunikacja_z_dziećmi"/>
      <w:bookmarkEnd w:id="17"/>
      <w:r>
        <w:rPr>
          <w:color w:val="303030"/>
        </w:rPr>
        <w:t>Komunikacja z</w:t>
      </w:r>
      <w:r>
        <w:rPr>
          <w:color w:val="303030"/>
          <w:spacing w:val="-3"/>
        </w:rPr>
        <w:t xml:space="preserve"> </w:t>
      </w:r>
      <w:r>
        <w:rPr>
          <w:color w:val="303030"/>
          <w:spacing w:val="-2"/>
        </w:rPr>
        <w:t>dziećmi</w:t>
      </w:r>
    </w:p>
    <w:p w14:paraId="28F2E09A">
      <w:pPr>
        <w:pStyle w:val="10"/>
        <w:numPr>
          <w:ilvl w:val="0"/>
          <w:numId w:val="21"/>
        </w:numPr>
        <w:tabs>
          <w:tab w:val="left" w:pos="700"/>
        </w:tabs>
        <w:spacing w:before="232"/>
        <w:jc w:val="both"/>
        <w:rPr>
          <w:sz w:val="24"/>
        </w:rPr>
      </w:pPr>
      <w:r>
        <w:rPr>
          <w:color w:val="303030"/>
          <w:sz w:val="24"/>
        </w:rPr>
        <w:t>W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komunikacji</w:t>
      </w:r>
      <w:r>
        <w:rPr>
          <w:color w:val="303030"/>
          <w:spacing w:val="-8"/>
          <w:sz w:val="24"/>
        </w:rPr>
        <w:t xml:space="preserve"> </w:t>
      </w:r>
      <w:r>
        <w:rPr>
          <w:color w:val="303030"/>
          <w:sz w:val="24"/>
        </w:rPr>
        <w:t>z</w:t>
      </w:r>
      <w:r>
        <w:rPr>
          <w:color w:val="303030"/>
          <w:spacing w:val="1"/>
          <w:sz w:val="24"/>
        </w:rPr>
        <w:t xml:space="preserve"> </w:t>
      </w:r>
      <w:r>
        <w:rPr>
          <w:color w:val="303030"/>
          <w:sz w:val="24"/>
        </w:rPr>
        <w:t>dziećmi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zachowuj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cierpliwość</w:t>
      </w:r>
      <w:r>
        <w:rPr>
          <w:color w:val="303030"/>
          <w:spacing w:val="5"/>
          <w:sz w:val="24"/>
        </w:rPr>
        <w:t xml:space="preserve"> </w:t>
      </w:r>
      <w:r>
        <w:rPr>
          <w:color w:val="303030"/>
          <w:sz w:val="24"/>
        </w:rPr>
        <w:t>i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pacing w:val="-2"/>
          <w:sz w:val="24"/>
        </w:rPr>
        <w:t>szacunek.</w:t>
      </w:r>
    </w:p>
    <w:p w14:paraId="089F343D">
      <w:pPr>
        <w:pStyle w:val="10"/>
        <w:numPr>
          <w:ilvl w:val="0"/>
          <w:numId w:val="21"/>
        </w:numPr>
        <w:tabs>
          <w:tab w:val="left" w:pos="762"/>
        </w:tabs>
        <w:spacing w:before="245" w:line="237" w:lineRule="auto"/>
        <w:ind w:left="460" w:right="139" w:firstLine="0"/>
        <w:jc w:val="both"/>
        <w:rPr>
          <w:sz w:val="24"/>
        </w:rPr>
      </w:pPr>
      <w:r>
        <w:rPr>
          <w:color w:val="303030"/>
          <w:sz w:val="24"/>
        </w:rPr>
        <w:t xml:space="preserve">Słuchaj uważnie dzieci i udzielaj im odpowiedzi adekwatnych do ich wieku i danej </w:t>
      </w:r>
      <w:r>
        <w:rPr>
          <w:color w:val="303030"/>
          <w:spacing w:val="-2"/>
          <w:sz w:val="24"/>
        </w:rPr>
        <w:t>sytuacji.</w:t>
      </w:r>
    </w:p>
    <w:p w14:paraId="5EA3B5CA">
      <w:pPr>
        <w:pStyle w:val="10"/>
        <w:numPr>
          <w:ilvl w:val="0"/>
          <w:numId w:val="21"/>
        </w:numPr>
        <w:tabs>
          <w:tab w:val="left" w:pos="767"/>
        </w:tabs>
        <w:spacing w:before="244"/>
        <w:ind w:left="460" w:right="125" w:firstLine="0"/>
        <w:jc w:val="both"/>
        <w:rPr>
          <w:sz w:val="24"/>
        </w:rPr>
      </w:pPr>
      <w:r>
        <w:rPr>
          <w:color w:val="303030"/>
          <w:sz w:val="24"/>
        </w:rPr>
        <w:t xml:space="preserve">Nie wolno Ci zawstydzać, upokarzać, lekceważyć i obrażać dziecka. Nie wolno 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 xml:space="preserve">Ci krzyczeć na dziecko w sytuacji innej niż wynikająca z bezpieczeństwa dziecka lub innych </w:t>
      </w:r>
      <w:r>
        <w:rPr>
          <w:color w:val="303030"/>
          <w:spacing w:val="-2"/>
          <w:sz w:val="24"/>
        </w:rPr>
        <w:t>dzieci.</w:t>
      </w:r>
    </w:p>
    <w:p w14:paraId="4981F7F9">
      <w:pPr>
        <w:pStyle w:val="10"/>
        <w:numPr>
          <w:ilvl w:val="0"/>
          <w:numId w:val="21"/>
        </w:numPr>
        <w:tabs>
          <w:tab w:val="left" w:pos="806"/>
        </w:tabs>
        <w:spacing w:before="237"/>
        <w:ind w:left="460" w:right="133" w:firstLine="0"/>
        <w:jc w:val="both"/>
        <w:rPr>
          <w:sz w:val="24"/>
        </w:rPr>
      </w:pPr>
      <w:r>
        <w:rPr>
          <w:color w:val="303030"/>
          <w:sz w:val="24"/>
        </w:rPr>
        <w:t>Nie wolno Ci ujawniać informacji wrażliwych dotyczących dziecka wobec osób nieuprawnionych,</w:t>
      </w:r>
      <w:r>
        <w:rPr>
          <w:color w:val="303030"/>
          <w:spacing w:val="25"/>
          <w:sz w:val="24"/>
        </w:rPr>
        <w:t xml:space="preserve"> </w:t>
      </w:r>
      <w:r>
        <w:rPr>
          <w:color w:val="303030"/>
          <w:sz w:val="24"/>
        </w:rPr>
        <w:t>w tym wobec</w:t>
      </w:r>
      <w:r>
        <w:rPr>
          <w:color w:val="303030"/>
          <w:spacing w:val="26"/>
          <w:sz w:val="24"/>
        </w:rPr>
        <w:t xml:space="preserve"> </w:t>
      </w:r>
      <w:r>
        <w:rPr>
          <w:color w:val="303030"/>
          <w:sz w:val="24"/>
        </w:rPr>
        <w:t>innych</w:t>
      </w:r>
      <w:r>
        <w:rPr>
          <w:color w:val="303030"/>
          <w:spacing w:val="19"/>
          <w:sz w:val="24"/>
        </w:rPr>
        <w:t xml:space="preserve"> </w:t>
      </w:r>
      <w:r>
        <w:rPr>
          <w:color w:val="303030"/>
          <w:sz w:val="24"/>
        </w:rPr>
        <w:t>dzieci.</w:t>
      </w:r>
      <w:r>
        <w:rPr>
          <w:color w:val="303030"/>
          <w:spacing w:val="25"/>
          <w:sz w:val="24"/>
        </w:rPr>
        <w:t xml:space="preserve"> </w:t>
      </w:r>
      <w:r>
        <w:rPr>
          <w:color w:val="303030"/>
          <w:sz w:val="24"/>
        </w:rPr>
        <w:t>Obejmuje</w:t>
      </w:r>
      <w:r>
        <w:rPr>
          <w:color w:val="303030"/>
          <w:spacing w:val="23"/>
          <w:sz w:val="24"/>
        </w:rPr>
        <w:t xml:space="preserve"> </w:t>
      </w:r>
      <w:r>
        <w:rPr>
          <w:color w:val="303030"/>
          <w:sz w:val="24"/>
        </w:rPr>
        <w:t>to</w:t>
      </w:r>
      <w:r>
        <w:rPr>
          <w:color w:val="303030"/>
          <w:spacing w:val="23"/>
          <w:sz w:val="24"/>
        </w:rPr>
        <w:t xml:space="preserve"> </w:t>
      </w:r>
      <w:r>
        <w:rPr>
          <w:color w:val="303030"/>
          <w:sz w:val="24"/>
        </w:rPr>
        <w:t>wizerunek</w:t>
      </w:r>
      <w:r>
        <w:rPr>
          <w:color w:val="303030"/>
          <w:spacing w:val="23"/>
          <w:sz w:val="24"/>
        </w:rPr>
        <w:t xml:space="preserve"> </w:t>
      </w:r>
      <w:r>
        <w:rPr>
          <w:color w:val="303030"/>
          <w:sz w:val="24"/>
        </w:rPr>
        <w:t>dziecka,</w:t>
      </w:r>
      <w:r>
        <w:rPr>
          <w:color w:val="303030"/>
          <w:spacing w:val="25"/>
          <w:sz w:val="24"/>
        </w:rPr>
        <w:t xml:space="preserve"> </w:t>
      </w:r>
      <w:r>
        <w:rPr>
          <w:color w:val="303030"/>
          <w:sz w:val="24"/>
        </w:rPr>
        <w:t>informacje o jego/jej sytuacji rodzinnej, ekonomicznej, medycznej, opiekuńczej i prawnej.</w:t>
      </w:r>
    </w:p>
    <w:p w14:paraId="1A12F363">
      <w:pPr>
        <w:pStyle w:val="10"/>
        <w:numPr>
          <w:ilvl w:val="0"/>
          <w:numId w:val="21"/>
        </w:numPr>
        <w:tabs>
          <w:tab w:val="left" w:pos="724"/>
        </w:tabs>
        <w:spacing w:before="246" w:line="237" w:lineRule="auto"/>
        <w:ind w:left="460" w:right="153" w:firstLine="0"/>
        <w:jc w:val="both"/>
        <w:rPr>
          <w:sz w:val="24"/>
        </w:rPr>
      </w:pPr>
      <w:r>
        <w:rPr>
          <w:color w:val="303030"/>
          <w:sz w:val="24"/>
        </w:rPr>
        <w:t>Podejmując decyzje dotyczące dziecka, poinformuj je o tym i staraj się brać pod uwagę jego oczekiwania.</w:t>
      </w:r>
    </w:p>
    <w:p w14:paraId="640FCDF7">
      <w:pPr>
        <w:pStyle w:val="10"/>
        <w:numPr>
          <w:ilvl w:val="0"/>
          <w:numId w:val="21"/>
        </w:numPr>
        <w:tabs>
          <w:tab w:val="left" w:pos="791"/>
        </w:tabs>
        <w:spacing w:before="243"/>
        <w:ind w:left="460" w:right="134" w:firstLine="0"/>
        <w:jc w:val="both"/>
        <w:rPr>
          <w:sz w:val="24"/>
        </w:rPr>
      </w:pPr>
      <w:r>
        <w:rPr>
          <w:color w:val="303030"/>
          <w:sz w:val="24"/>
        </w:rPr>
        <w:t>Szanuj prawo dziecka do prywatności. Jeśli konieczne jest odstąpienie od zasady poufności, aby chronić dziecko, wyjaśnij mu to najszybciej jak to możliwe.</w:t>
      </w:r>
    </w:p>
    <w:p w14:paraId="4D5D74FD">
      <w:pPr>
        <w:pStyle w:val="10"/>
        <w:numPr>
          <w:ilvl w:val="0"/>
          <w:numId w:val="21"/>
        </w:numPr>
        <w:tabs>
          <w:tab w:val="left" w:pos="733"/>
        </w:tabs>
        <w:spacing w:before="240"/>
        <w:ind w:left="460" w:right="137" w:firstLine="0"/>
        <w:jc w:val="both"/>
        <w:rPr>
          <w:sz w:val="24"/>
        </w:rPr>
      </w:pPr>
      <w:r>
        <w:rPr>
          <w:color w:val="303030"/>
          <w:sz w:val="24"/>
        </w:rPr>
        <w:t xml:space="preserve">Nie wolno Ci zachowywać się w obecności dzieci w sposób niestosowny. Obejmuje 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>to używanie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wulgarnych</w:t>
      </w:r>
      <w:r>
        <w:rPr>
          <w:color w:val="303030"/>
          <w:spacing w:val="36"/>
          <w:sz w:val="24"/>
        </w:rPr>
        <w:t xml:space="preserve"> </w:t>
      </w:r>
      <w:r>
        <w:rPr>
          <w:color w:val="303030"/>
          <w:sz w:val="24"/>
        </w:rPr>
        <w:t>słów,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gestów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i</w:t>
      </w:r>
      <w:r>
        <w:rPr>
          <w:color w:val="303030"/>
          <w:spacing w:val="32"/>
          <w:sz w:val="24"/>
        </w:rPr>
        <w:t xml:space="preserve"> </w:t>
      </w:r>
      <w:r>
        <w:rPr>
          <w:color w:val="303030"/>
          <w:sz w:val="24"/>
        </w:rPr>
        <w:t>żartów,</w:t>
      </w:r>
      <w:r>
        <w:rPr>
          <w:color w:val="303030"/>
          <w:spacing w:val="38"/>
          <w:sz w:val="24"/>
        </w:rPr>
        <w:t xml:space="preserve"> </w:t>
      </w:r>
      <w:r>
        <w:rPr>
          <w:color w:val="303030"/>
          <w:sz w:val="24"/>
        </w:rPr>
        <w:t>czynienie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obraźliwych</w:t>
      </w:r>
      <w:r>
        <w:rPr>
          <w:color w:val="303030"/>
          <w:spacing w:val="36"/>
          <w:sz w:val="24"/>
        </w:rPr>
        <w:t xml:space="preserve"> </w:t>
      </w:r>
      <w:r>
        <w:rPr>
          <w:color w:val="303030"/>
          <w:sz w:val="24"/>
        </w:rPr>
        <w:t>uwag,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nawiązywanie w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wypowiedziach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do aktywności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bądź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atrakcyjności</w:t>
      </w:r>
      <w:r>
        <w:rPr>
          <w:color w:val="303030"/>
          <w:spacing w:val="-11"/>
          <w:sz w:val="24"/>
        </w:rPr>
        <w:t xml:space="preserve"> </w:t>
      </w:r>
      <w:r>
        <w:rPr>
          <w:color w:val="303030"/>
          <w:sz w:val="24"/>
        </w:rPr>
        <w:t>seksualnej</w:t>
      </w:r>
      <w:r>
        <w:rPr>
          <w:color w:val="303030"/>
          <w:spacing w:val="-11"/>
          <w:sz w:val="24"/>
        </w:rPr>
        <w:t xml:space="preserve"> </w:t>
      </w:r>
      <w:r>
        <w:rPr>
          <w:color w:val="303030"/>
          <w:sz w:val="24"/>
        </w:rPr>
        <w:t>oraz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wykorzystywanie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wobec dziecka relacji władzy lub przewagi fizycznej (zastraszanie, przymuszanie, groźby).</w:t>
      </w:r>
    </w:p>
    <w:p w14:paraId="51A13F1D">
      <w:pPr>
        <w:pStyle w:val="10"/>
        <w:numPr>
          <w:ilvl w:val="0"/>
          <w:numId w:val="21"/>
        </w:numPr>
        <w:tabs>
          <w:tab w:val="left" w:pos="724"/>
        </w:tabs>
        <w:spacing w:before="243" w:line="237" w:lineRule="auto"/>
        <w:ind w:left="460" w:right="134" w:firstLine="0"/>
        <w:jc w:val="both"/>
        <w:rPr>
          <w:sz w:val="24"/>
        </w:rPr>
        <w:sectPr>
          <w:pgSz w:w="11910" w:h="16840"/>
          <w:pgMar w:top="1320" w:right="1320" w:bottom="280" w:left="980" w:header="708" w:footer="708" w:gutter="0"/>
          <w:cols w:space="708" w:num="1"/>
        </w:sectPr>
      </w:pPr>
      <w:r>
        <w:rPr>
          <w:color w:val="303030"/>
          <w:sz w:val="24"/>
        </w:rPr>
        <w:t>Zapewnij dzieci, że jeśli czują się niekomfortowo w jakiejś sytuacji, wobec konkretnego zachowania czy słów, mogą o tym powiedzieć Tobie lub wskazanej osobie (w zależności</w:t>
      </w:r>
      <w:r>
        <w:rPr>
          <w:rFonts w:hint="default"/>
          <w:color w:val="303030"/>
          <w:sz w:val="24"/>
          <w:lang w:val="pl-PL"/>
        </w:rPr>
        <w:t xml:space="preserve">  </w:t>
      </w:r>
    </w:p>
    <w:p w14:paraId="31FF2EC7">
      <w:pPr>
        <w:pStyle w:val="5"/>
        <w:spacing w:before="74" w:line="242" w:lineRule="auto"/>
        <w:ind w:right="114"/>
        <w:jc w:val="left"/>
      </w:pPr>
      <w:r>
        <w:rPr>
          <w:rFonts w:hint="default"/>
          <w:color w:val="303030"/>
          <w:lang w:val="pl-PL"/>
        </w:rPr>
        <w:t xml:space="preserve">od </w:t>
      </w:r>
      <w:r>
        <w:rPr>
          <w:color w:val="303030"/>
        </w:rPr>
        <w:t>procedur</w:t>
      </w:r>
      <w:r>
        <w:rPr>
          <w:color w:val="303030"/>
          <w:spacing w:val="-6"/>
        </w:rPr>
        <w:t xml:space="preserve"> </w:t>
      </w:r>
      <w:r>
        <w:rPr>
          <w:color w:val="303030"/>
        </w:rPr>
        <w:t>interwencji, jakie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przyjęła instytucja) i</w:t>
      </w:r>
      <w:r>
        <w:rPr>
          <w:color w:val="303030"/>
          <w:spacing w:val="-8"/>
        </w:rPr>
        <w:t xml:space="preserve"> </w:t>
      </w:r>
      <w:r>
        <w:rPr>
          <w:color w:val="303030"/>
        </w:rPr>
        <w:t>mogą</w:t>
      </w:r>
      <w:r>
        <w:rPr>
          <w:color w:val="303030"/>
          <w:spacing w:val="-9"/>
        </w:rPr>
        <w:t xml:space="preserve"> </w:t>
      </w:r>
      <w:r>
        <w:rPr>
          <w:color w:val="303030"/>
        </w:rPr>
        <w:t>oczekiwać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odpowiedniej</w:t>
      </w:r>
      <w:r>
        <w:rPr>
          <w:color w:val="303030"/>
          <w:spacing w:val="-8"/>
        </w:rPr>
        <w:t xml:space="preserve"> </w:t>
      </w:r>
      <w:r>
        <w:rPr>
          <w:color w:val="303030"/>
        </w:rPr>
        <w:t>reakcji</w:t>
      </w:r>
      <w:r>
        <w:rPr>
          <w:color w:val="303030"/>
          <w:spacing w:val="-7"/>
        </w:rPr>
        <w:t xml:space="preserve"> </w:t>
      </w:r>
      <w:r>
        <w:rPr>
          <w:color w:val="303030"/>
        </w:rPr>
        <w:t xml:space="preserve">i/lub </w:t>
      </w:r>
      <w:r>
        <w:rPr>
          <w:color w:val="303030"/>
          <w:spacing w:val="-2"/>
        </w:rPr>
        <w:t>pomocy.</w:t>
      </w:r>
    </w:p>
    <w:p w14:paraId="25B249B5">
      <w:pPr>
        <w:pStyle w:val="2"/>
        <w:spacing w:before="240"/>
        <w:ind w:right="12"/>
      </w:pPr>
      <w:bookmarkStart w:id="18" w:name="Działania_z_dziećmi"/>
      <w:bookmarkEnd w:id="18"/>
      <w:r>
        <w:rPr>
          <w:color w:val="303030"/>
        </w:rPr>
        <w:t>Działania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z</w:t>
      </w:r>
      <w:r>
        <w:rPr>
          <w:color w:val="303030"/>
          <w:spacing w:val="-6"/>
        </w:rPr>
        <w:t xml:space="preserve"> </w:t>
      </w:r>
      <w:r>
        <w:rPr>
          <w:color w:val="303030"/>
          <w:spacing w:val="-2"/>
        </w:rPr>
        <w:t>dziećmi</w:t>
      </w:r>
    </w:p>
    <w:p w14:paraId="43C26E2F">
      <w:pPr>
        <w:pStyle w:val="10"/>
        <w:numPr>
          <w:ilvl w:val="0"/>
          <w:numId w:val="22"/>
        </w:numPr>
        <w:tabs>
          <w:tab w:val="left" w:pos="733"/>
        </w:tabs>
        <w:ind w:right="124" w:firstLine="0"/>
        <w:jc w:val="both"/>
        <w:rPr>
          <w:sz w:val="24"/>
        </w:rPr>
      </w:pPr>
      <w:r>
        <w:rPr>
          <w:color w:val="303030"/>
          <w:sz w:val="24"/>
        </w:rPr>
        <w:t>Doceniaj i szanuj wkład dzieci w podejmowane działania, aktywnie je angażuj i traktuj równo bez względu na ich płeć, orientację seksualną, sprawność/niepełnosprawność, status społeczny, etniczny, kulturowy, religijny i światopogląd.</w:t>
      </w:r>
    </w:p>
    <w:p w14:paraId="1509DB37">
      <w:pPr>
        <w:pStyle w:val="10"/>
        <w:numPr>
          <w:ilvl w:val="0"/>
          <w:numId w:val="22"/>
        </w:numPr>
        <w:tabs>
          <w:tab w:val="left" w:pos="700"/>
        </w:tabs>
        <w:ind w:left="700" w:hanging="240"/>
        <w:jc w:val="both"/>
        <w:rPr>
          <w:sz w:val="24"/>
        </w:rPr>
      </w:pPr>
      <w:r>
        <w:rPr>
          <w:color w:val="303030"/>
          <w:sz w:val="24"/>
        </w:rPr>
        <w:t>Unikaj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faworyzowania</w:t>
      </w:r>
      <w:r>
        <w:rPr>
          <w:color w:val="303030"/>
          <w:spacing w:val="-2"/>
          <w:sz w:val="24"/>
        </w:rPr>
        <w:t xml:space="preserve"> dzieci.</w:t>
      </w:r>
    </w:p>
    <w:p w14:paraId="362B942A">
      <w:pPr>
        <w:pStyle w:val="10"/>
        <w:numPr>
          <w:ilvl w:val="0"/>
          <w:numId w:val="22"/>
        </w:numPr>
        <w:tabs>
          <w:tab w:val="left" w:pos="806"/>
        </w:tabs>
        <w:spacing w:before="242"/>
        <w:ind w:right="124" w:firstLine="0"/>
        <w:jc w:val="both"/>
        <w:rPr>
          <w:sz w:val="24"/>
        </w:rPr>
      </w:pPr>
      <w:r>
        <w:rPr>
          <w:color w:val="303030"/>
          <w:sz w:val="24"/>
        </w:rPr>
        <w:t xml:space="preserve">Nie wolno Ci nawiązywać z dzieckiem jakichkolwiek relacji romantycznych 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>lub seksualnych ani składać mu propozycji o nieodpowiednim charakterze. Obejmuje to także seksualne</w:t>
      </w:r>
      <w:r>
        <w:rPr>
          <w:color w:val="303030"/>
          <w:spacing w:val="35"/>
          <w:sz w:val="24"/>
        </w:rPr>
        <w:t xml:space="preserve"> komentarze</w:t>
      </w:r>
      <w:r>
        <w:rPr>
          <w:color w:val="303030"/>
          <w:sz w:val="24"/>
        </w:rPr>
        <w:t>,</w:t>
      </w:r>
      <w:r>
        <w:rPr>
          <w:color w:val="303030"/>
          <w:spacing w:val="36"/>
          <w:sz w:val="24"/>
        </w:rPr>
        <w:t xml:space="preserve"> żarty</w:t>
      </w:r>
      <w:r>
        <w:rPr>
          <w:color w:val="303030"/>
          <w:sz w:val="24"/>
        </w:rPr>
        <w:t>,</w:t>
      </w:r>
      <w:r>
        <w:rPr>
          <w:color w:val="303030"/>
          <w:spacing w:val="36"/>
          <w:sz w:val="24"/>
        </w:rPr>
        <w:t xml:space="preserve"> gesty</w:t>
      </w:r>
      <w:r>
        <w:rPr>
          <w:color w:val="303030"/>
          <w:spacing w:val="80"/>
          <w:w w:val="150"/>
          <w:sz w:val="24"/>
        </w:rPr>
        <w:t xml:space="preserve"> </w:t>
      </w:r>
      <w:r>
        <w:rPr>
          <w:color w:val="303030"/>
          <w:sz w:val="24"/>
        </w:rPr>
        <w:t>oraz</w:t>
      </w:r>
      <w:r>
        <w:rPr>
          <w:color w:val="303030"/>
          <w:spacing w:val="35"/>
          <w:sz w:val="24"/>
        </w:rPr>
        <w:t xml:space="preserve"> udostępnianie dzieciom</w:t>
      </w:r>
      <w:r>
        <w:rPr>
          <w:color w:val="303030"/>
          <w:spacing w:val="80"/>
          <w:w w:val="150"/>
          <w:sz w:val="24"/>
        </w:rPr>
        <w:t xml:space="preserve"> </w:t>
      </w:r>
      <w:r>
        <w:rPr>
          <w:color w:val="303030"/>
          <w:sz w:val="24"/>
        </w:rPr>
        <w:t>treści</w:t>
      </w:r>
      <w:r>
        <w:rPr>
          <w:color w:val="303030"/>
          <w:spacing w:val="80"/>
          <w:w w:val="150"/>
          <w:sz w:val="24"/>
        </w:rPr>
        <w:t xml:space="preserve"> </w:t>
      </w:r>
      <w:r>
        <w:rPr>
          <w:color w:val="303030"/>
          <w:sz w:val="24"/>
        </w:rPr>
        <w:t>erotycznych i pornograficznych bez względu na ich formę.</w:t>
      </w:r>
    </w:p>
    <w:p w14:paraId="40DFD82A">
      <w:pPr>
        <w:pStyle w:val="10"/>
        <w:numPr>
          <w:ilvl w:val="0"/>
          <w:numId w:val="22"/>
        </w:numPr>
        <w:tabs>
          <w:tab w:val="left" w:pos="700"/>
        </w:tabs>
        <w:spacing w:before="241"/>
        <w:ind w:right="126" w:firstLine="0"/>
        <w:jc w:val="both"/>
        <w:rPr>
          <w:sz w:val="24"/>
        </w:rPr>
      </w:pPr>
      <w:r>
        <w:rPr>
          <w:color w:val="303030"/>
          <w:sz w:val="24"/>
        </w:rPr>
        <w:t>Nie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wolno Ci</w:t>
      </w:r>
      <w:r>
        <w:rPr>
          <w:color w:val="303030"/>
          <w:spacing w:val="-12"/>
          <w:sz w:val="24"/>
        </w:rPr>
        <w:t xml:space="preserve"> </w:t>
      </w:r>
      <w:r>
        <w:rPr>
          <w:color w:val="303030"/>
          <w:sz w:val="24"/>
        </w:rPr>
        <w:t>utrwalać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wizerunku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dziecka (filmowanie, nagrywanie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głosu, fotografowanie) dla potrzeb prywatnych. Dotyczy to także umożliwienia osobom trzecim utrwalenia wizerunków dzieci, jeśli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dyrekcja nie została o tym</w:t>
      </w:r>
      <w:r>
        <w:rPr>
          <w:color w:val="303030"/>
          <w:spacing w:val="-8"/>
          <w:sz w:val="24"/>
        </w:rPr>
        <w:t xml:space="preserve"> </w:t>
      </w:r>
      <w:r>
        <w:rPr>
          <w:color w:val="303030"/>
          <w:sz w:val="24"/>
        </w:rPr>
        <w:t>poinformowana, nie wyraziła na to zgody i nie uzyskała zgód rodziców/opiekunów prawnych oraz samych dzieci.</w:t>
      </w:r>
    </w:p>
    <w:p w14:paraId="667492FB">
      <w:pPr>
        <w:pStyle w:val="10"/>
        <w:numPr>
          <w:ilvl w:val="0"/>
          <w:numId w:val="22"/>
        </w:numPr>
        <w:tabs>
          <w:tab w:val="left" w:pos="748"/>
        </w:tabs>
        <w:spacing w:before="243" w:line="237" w:lineRule="auto"/>
        <w:ind w:right="130" w:firstLine="0"/>
        <w:jc w:val="both"/>
        <w:rPr>
          <w:sz w:val="24"/>
        </w:rPr>
      </w:pPr>
      <w:r>
        <w:rPr>
          <w:color w:val="303030"/>
          <w:sz w:val="24"/>
        </w:rPr>
        <w:t>Nie wolno Ci proponować dzieciom alkoholu, wyrobów tytoniowych ani nielegalnych substancji, jak również używać ich w obecności dzieci.</w:t>
      </w:r>
    </w:p>
    <w:p w14:paraId="21378B37">
      <w:pPr>
        <w:pStyle w:val="10"/>
        <w:numPr>
          <w:ilvl w:val="0"/>
          <w:numId w:val="22"/>
        </w:numPr>
        <w:tabs>
          <w:tab w:val="left" w:pos="719"/>
        </w:tabs>
        <w:spacing w:before="243"/>
        <w:ind w:right="116" w:firstLine="0"/>
        <w:jc w:val="both"/>
        <w:rPr>
          <w:sz w:val="24"/>
        </w:rPr>
      </w:pPr>
      <w:r>
        <w:rPr>
          <w:color w:val="303030"/>
          <w:sz w:val="24"/>
        </w:rPr>
        <w:t>Nie wolno Ci przyjmować pieniędzy ani prezentów od dziecka, ani rodziców/opiekunów dziecka. Nie wolno Ci wchodzić w relacje jakiejkolwiek zależności wobec dziecka lub rodziców/opiekunów dziecka. Nie wolno Ci zachowywać się w sposób mogący sugerować innym istnienie takiej zależności i prowadzący do oskarżeń o nierówne traktowanie bądź czerpanie korzyści majątkowych i innych. Nie dotyczy to okazjonalnych podarków związanych ze świętami w roku szkolnym, np. kwiatów, prezentów składkowych czy drobnych upominków.</w:t>
      </w:r>
    </w:p>
    <w:p w14:paraId="6AE48343">
      <w:pPr>
        <w:pStyle w:val="10"/>
        <w:numPr>
          <w:ilvl w:val="0"/>
          <w:numId w:val="22"/>
        </w:numPr>
        <w:tabs>
          <w:tab w:val="left" w:pos="724"/>
        </w:tabs>
        <w:ind w:right="136" w:firstLine="0"/>
        <w:jc w:val="both"/>
        <w:rPr>
          <w:sz w:val="24"/>
        </w:rPr>
      </w:pPr>
      <w:r>
        <w:rPr>
          <w:color w:val="303030"/>
          <w:sz w:val="24"/>
        </w:rPr>
        <w:t>Wszystkie ryzykowne sytuacje, które obejmują zauroczenie dzieckiem przez pracownika lub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pracownikiem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przez dziecko, muszą być raportowane dyrekcji. Jeśli jesteś ich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świadkiem reaguj stanowczo, ale z wyczuciem, aby zachować godność osób zainteresowanych.</w:t>
      </w:r>
    </w:p>
    <w:p w14:paraId="5B8C89B7">
      <w:pPr>
        <w:pStyle w:val="2"/>
        <w:spacing w:before="248"/>
        <w:ind w:right="7"/>
      </w:pPr>
      <w:bookmarkStart w:id="19" w:name="Kontakt_fizyczny_z_dziećmi"/>
      <w:bookmarkEnd w:id="19"/>
      <w:r>
        <w:rPr>
          <w:color w:val="303030"/>
        </w:rPr>
        <w:t>Kontakt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fizyczny</w:t>
      </w:r>
      <w:r>
        <w:rPr>
          <w:color w:val="303030"/>
          <w:spacing w:val="1"/>
        </w:rPr>
        <w:t xml:space="preserve"> </w:t>
      </w:r>
      <w:r>
        <w:rPr>
          <w:color w:val="303030"/>
        </w:rPr>
        <w:t>z</w:t>
      </w:r>
      <w:r>
        <w:rPr>
          <w:color w:val="303030"/>
          <w:spacing w:val="-5"/>
        </w:rPr>
        <w:t xml:space="preserve"> </w:t>
      </w:r>
      <w:r>
        <w:rPr>
          <w:color w:val="303030"/>
          <w:spacing w:val="-2"/>
        </w:rPr>
        <w:t>dziećmi</w:t>
      </w:r>
    </w:p>
    <w:p w14:paraId="398C0C5F">
      <w:pPr>
        <w:pStyle w:val="5"/>
        <w:spacing w:before="238"/>
        <w:ind w:right="127"/>
      </w:pPr>
      <w:r>
        <w:rPr>
          <w:color w:val="303030"/>
        </w:rPr>
        <w:t>Każde przemocowe działanie wobec dziecka jest niedopuszczalne. Istnieją jednak sytuacje,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w których fizyczny kontakt z dzieckiem może być stosowny i spełnia zasady bezpiecznego kontaktu: jest odpowiedzią na potrzeby dziecka w danym momencie, uwzględnia wiek dziecka, etap rozwojowy, płeć, kontekst kulturowy i sytuacyjny. Nie można jednak wyznaczyć uniwersalnej stosowności każdego takiego kontaktu fizycznego, ponieważ zachowanie odpowiednie wobec jednego dziecka może być nieodpowiednie wobec innego. Kieruj się zawsze swoim profesjonalnym osądem, słuchając, obserwując i odnotowując reakcję dziecka, pytając je o zgodę na kontakt fizyczny (np. przytulenie) i zachowując świadomość, że nawet przy Twoich dobrych intencjach taki kontakt może być błędnie zinterpretowany przez dziecko lub osoby trzecie.</w:t>
      </w:r>
    </w:p>
    <w:p w14:paraId="4CC358A6">
      <w:pPr>
        <w:pStyle w:val="10"/>
        <w:numPr>
          <w:ilvl w:val="0"/>
          <w:numId w:val="23"/>
        </w:numPr>
        <w:tabs>
          <w:tab w:val="left" w:pos="728"/>
        </w:tabs>
        <w:spacing w:before="236" w:line="242" w:lineRule="auto"/>
        <w:ind w:right="140" w:firstLine="0"/>
        <w:jc w:val="both"/>
        <w:rPr>
          <w:color w:val="303030"/>
          <w:sz w:val="24"/>
        </w:rPr>
      </w:pPr>
      <w:r>
        <w:rPr>
          <w:color w:val="303030"/>
          <w:sz w:val="24"/>
        </w:rPr>
        <w:t>Nie wolno Ci bić, szturchać, popychać ani w jakikolwiek sposób naruszać integralności fizycznej dziecka.</w:t>
      </w:r>
    </w:p>
    <w:p w14:paraId="7D2CC4B9">
      <w:pPr>
        <w:spacing w:line="242" w:lineRule="auto"/>
        <w:jc w:val="both"/>
        <w:rPr>
          <w:sz w:val="24"/>
        </w:rPr>
        <w:sectPr>
          <w:pgSz w:w="11910" w:h="16840"/>
          <w:pgMar w:top="1320" w:right="1320" w:bottom="280" w:left="980" w:header="708" w:footer="708" w:gutter="0"/>
          <w:cols w:space="708" w:num="1"/>
        </w:sectPr>
      </w:pPr>
    </w:p>
    <w:p w14:paraId="3983E70B">
      <w:pPr>
        <w:pStyle w:val="10"/>
        <w:numPr>
          <w:ilvl w:val="0"/>
          <w:numId w:val="23"/>
        </w:numPr>
        <w:tabs>
          <w:tab w:val="left" w:pos="767"/>
        </w:tabs>
        <w:spacing w:before="74" w:line="242" w:lineRule="auto"/>
        <w:ind w:right="130" w:firstLine="0"/>
        <w:jc w:val="both"/>
        <w:rPr>
          <w:color w:val="303030"/>
          <w:sz w:val="24"/>
        </w:rPr>
      </w:pPr>
      <w:r>
        <w:rPr>
          <w:color w:val="303030"/>
          <w:sz w:val="24"/>
        </w:rPr>
        <w:t xml:space="preserve">Nigdy nie dotykaj dziecka w sposób, który może być uznany za nieprzyzwoity 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 xml:space="preserve">lub </w:t>
      </w:r>
      <w:r>
        <w:rPr>
          <w:color w:val="303030"/>
          <w:spacing w:val="-2"/>
          <w:sz w:val="24"/>
        </w:rPr>
        <w:t>niestosowny.</w:t>
      </w:r>
    </w:p>
    <w:p w14:paraId="144351F6">
      <w:pPr>
        <w:pStyle w:val="10"/>
        <w:numPr>
          <w:ilvl w:val="0"/>
          <w:numId w:val="23"/>
        </w:numPr>
        <w:tabs>
          <w:tab w:val="left" w:pos="700"/>
        </w:tabs>
        <w:spacing w:before="235"/>
        <w:ind w:left="700" w:hanging="240"/>
        <w:jc w:val="both"/>
        <w:rPr>
          <w:color w:val="303030"/>
          <w:sz w:val="24"/>
        </w:rPr>
      </w:pPr>
      <w:r>
        <w:rPr>
          <w:color w:val="303030"/>
          <w:sz w:val="24"/>
        </w:rPr>
        <w:t>Zawsze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bądź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przygotowany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na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wyjaśnienie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swoich</w:t>
      </w:r>
      <w:r>
        <w:rPr>
          <w:color w:val="303030"/>
          <w:spacing w:val="5"/>
          <w:sz w:val="24"/>
        </w:rPr>
        <w:t xml:space="preserve"> </w:t>
      </w:r>
      <w:r>
        <w:rPr>
          <w:color w:val="303030"/>
          <w:spacing w:val="-2"/>
          <w:sz w:val="24"/>
        </w:rPr>
        <w:t>działań.</w:t>
      </w:r>
    </w:p>
    <w:p w14:paraId="75AC1059">
      <w:pPr>
        <w:pStyle w:val="10"/>
        <w:numPr>
          <w:ilvl w:val="0"/>
          <w:numId w:val="23"/>
        </w:numPr>
        <w:tabs>
          <w:tab w:val="left" w:pos="714"/>
        </w:tabs>
        <w:spacing w:before="245" w:line="237" w:lineRule="auto"/>
        <w:ind w:right="147" w:firstLine="0"/>
        <w:jc w:val="both"/>
        <w:rPr>
          <w:color w:val="303030"/>
          <w:sz w:val="24"/>
        </w:rPr>
      </w:pPr>
      <w:r>
        <w:rPr>
          <w:color w:val="303030"/>
          <w:sz w:val="24"/>
        </w:rPr>
        <w:t>Nie angażuj się w takie aktywności jak łaskotanie, udawane walki z dziećmi czy brutalne zabawy fizyczne.</w:t>
      </w:r>
    </w:p>
    <w:p w14:paraId="64FC1932">
      <w:pPr>
        <w:pStyle w:val="10"/>
        <w:numPr>
          <w:ilvl w:val="0"/>
          <w:numId w:val="23"/>
        </w:numPr>
        <w:tabs>
          <w:tab w:val="left" w:pos="863"/>
        </w:tabs>
        <w:spacing w:before="244"/>
        <w:ind w:right="122" w:firstLine="0"/>
        <w:jc w:val="both"/>
        <w:rPr>
          <w:color w:val="303030"/>
          <w:sz w:val="24"/>
        </w:rPr>
      </w:pPr>
      <w:r>
        <w:rPr>
          <w:color w:val="303030"/>
          <w:sz w:val="24"/>
        </w:rPr>
        <w:t>Zachowaj</w:t>
      </w:r>
      <w:r>
        <w:rPr>
          <w:color w:val="303030"/>
          <w:spacing w:val="40"/>
          <w:sz w:val="24"/>
        </w:rPr>
        <w:t xml:space="preserve"> szczególną ostrożność wobec dzieci</w:t>
      </w:r>
      <w:r>
        <w:rPr>
          <w:color w:val="303030"/>
          <w:sz w:val="24"/>
        </w:rPr>
        <w:t>,</w:t>
      </w:r>
      <w:r>
        <w:rPr>
          <w:color w:val="303030"/>
          <w:spacing w:val="50"/>
          <w:sz w:val="24"/>
        </w:rPr>
        <w:t xml:space="preserve"> które</w:t>
      </w:r>
      <w:r>
        <w:rPr>
          <w:color w:val="303030"/>
          <w:spacing w:val="40"/>
          <w:sz w:val="24"/>
        </w:rPr>
        <w:t xml:space="preserve"> doświadczyły nadużycia</w:t>
      </w:r>
      <w:r>
        <w:rPr>
          <w:color w:val="303030"/>
          <w:spacing w:val="80"/>
          <w:sz w:val="24"/>
        </w:rPr>
        <w:t xml:space="preserve"> </w:t>
      </w:r>
      <w:r>
        <w:rPr>
          <w:color w:val="303030"/>
          <w:sz w:val="24"/>
        </w:rPr>
        <w:t>i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krzywdzenia, w tym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 xml:space="preserve">seksualnego, fizycznego bądź zaniedbania. Takie doświadczenia mogą czasem sprawić, że dziecko będzie dążyć 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>do nawiązania niestosownych bądź nieadekwatnych fizycznych kontaktów z dorosłymi.</w:t>
      </w:r>
      <w:r>
        <w:rPr>
          <w:color w:val="303030"/>
          <w:spacing w:val="25"/>
          <w:sz w:val="24"/>
        </w:rPr>
        <w:t xml:space="preserve"> </w:t>
      </w:r>
      <w:r>
        <w:rPr>
          <w:color w:val="303030"/>
          <w:sz w:val="24"/>
        </w:rPr>
        <w:t>W takich sytuacjach powinieneś reagować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z wyczuciem, jednak stanowczo i pomóc dziecku zrozumieć znaczenie osobistych granic.</w:t>
      </w:r>
    </w:p>
    <w:p w14:paraId="365F7E8A">
      <w:pPr>
        <w:pStyle w:val="10"/>
        <w:numPr>
          <w:ilvl w:val="0"/>
          <w:numId w:val="23"/>
        </w:numPr>
        <w:tabs>
          <w:tab w:val="left" w:pos="728"/>
        </w:tabs>
        <w:ind w:right="129" w:firstLine="0"/>
        <w:jc w:val="both"/>
        <w:rPr>
          <w:color w:val="303030"/>
          <w:sz w:val="24"/>
        </w:rPr>
      </w:pPr>
      <w:r>
        <w:rPr>
          <w:color w:val="303030"/>
          <w:sz w:val="24"/>
        </w:rPr>
        <w:t>Kontakt</w:t>
      </w:r>
      <w:r>
        <w:rPr>
          <w:color w:val="303030"/>
          <w:spacing w:val="30"/>
          <w:sz w:val="24"/>
        </w:rPr>
        <w:t xml:space="preserve"> </w:t>
      </w:r>
      <w:r>
        <w:rPr>
          <w:color w:val="303030"/>
          <w:sz w:val="24"/>
        </w:rPr>
        <w:t>fizyczny</w:t>
      </w:r>
      <w:r>
        <w:rPr>
          <w:color w:val="303030"/>
          <w:spacing w:val="16"/>
          <w:sz w:val="24"/>
        </w:rPr>
        <w:t xml:space="preserve"> </w:t>
      </w:r>
      <w:r>
        <w:rPr>
          <w:color w:val="303030"/>
          <w:sz w:val="24"/>
        </w:rPr>
        <w:t>z</w:t>
      </w:r>
      <w:r>
        <w:rPr>
          <w:color w:val="303030"/>
          <w:spacing w:val="25"/>
          <w:sz w:val="24"/>
        </w:rPr>
        <w:t xml:space="preserve"> </w:t>
      </w:r>
      <w:r>
        <w:rPr>
          <w:color w:val="303030"/>
          <w:sz w:val="24"/>
        </w:rPr>
        <w:t>dzieckiem</w:t>
      </w:r>
      <w:r>
        <w:rPr>
          <w:color w:val="303030"/>
          <w:spacing w:val="26"/>
          <w:sz w:val="24"/>
        </w:rPr>
        <w:t xml:space="preserve"> </w:t>
      </w:r>
      <w:r>
        <w:rPr>
          <w:color w:val="303030"/>
          <w:sz w:val="24"/>
        </w:rPr>
        <w:t>nigdy</w:t>
      </w:r>
      <w:r>
        <w:rPr>
          <w:color w:val="303030"/>
          <w:spacing w:val="21"/>
          <w:sz w:val="24"/>
        </w:rPr>
        <w:t xml:space="preserve"> </w:t>
      </w:r>
      <w:r>
        <w:rPr>
          <w:color w:val="303030"/>
          <w:sz w:val="24"/>
        </w:rPr>
        <w:t>nie</w:t>
      </w:r>
      <w:r>
        <w:rPr>
          <w:color w:val="303030"/>
          <w:spacing w:val="28"/>
          <w:sz w:val="24"/>
        </w:rPr>
        <w:t xml:space="preserve"> </w:t>
      </w:r>
      <w:r>
        <w:rPr>
          <w:color w:val="303030"/>
          <w:sz w:val="24"/>
        </w:rPr>
        <w:t>może</w:t>
      </w:r>
      <w:r>
        <w:rPr>
          <w:color w:val="303030"/>
          <w:spacing w:val="28"/>
          <w:sz w:val="24"/>
        </w:rPr>
        <w:t xml:space="preserve"> </w:t>
      </w:r>
      <w:r>
        <w:rPr>
          <w:color w:val="303030"/>
          <w:sz w:val="24"/>
        </w:rPr>
        <w:t>być</w:t>
      </w:r>
      <w:r>
        <w:rPr>
          <w:color w:val="303030"/>
          <w:spacing w:val="28"/>
          <w:sz w:val="24"/>
        </w:rPr>
        <w:t xml:space="preserve"> </w:t>
      </w:r>
      <w:r>
        <w:rPr>
          <w:color w:val="303030"/>
          <w:sz w:val="24"/>
        </w:rPr>
        <w:t>niejawny</w:t>
      </w:r>
      <w:r>
        <w:rPr>
          <w:color w:val="303030"/>
          <w:spacing w:val="25"/>
          <w:sz w:val="24"/>
        </w:rPr>
        <w:t xml:space="preserve"> </w:t>
      </w:r>
      <w:r>
        <w:rPr>
          <w:color w:val="303030"/>
          <w:sz w:val="24"/>
        </w:rPr>
        <w:t>bądź</w:t>
      </w:r>
      <w:r>
        <w:rPr>
          <w:color w:val="303030"/>
          <w:spacing w:val="25"/>
          <w:sz w:val="24"/>
        </w:rPr>
        <w:t xml:space="preserve"> </w:t>
      </w:r>
      <w:r>
        <w:rPr>
          <w:color w:val="303030"/>
          <w:sz w:val="24"/>
        </w:rPr>
        <w:t>ukrywany,</w:t>
      </w:r>
      <w:r>
        <w:rPr>
          <w:color w:val="303030"/>
          <w:spacing w:val="27"/>
          <w:sz w:val="24"/>
        </w:rPr>
        <w:t xml:space="preserve"> </w:t>
      </w:r>
      <w:r>
        <w:rPr>
          <w:color w:val="303030"/>
          <w:sz w:val="24"/>
        </w:rPr>
        <w:t>wiązać</w:t>
      </w:r>
      <w:r>
        <w:rPr>
          <w:color w:val="303030"/>
          <w:spacing w:val="25"/>
          <w:sz w:val="24"/>
        </w:rPr>
        <w:t xml:space="preserve"> </w:t>
      </w:r>
      <w:r>
        <w:rPr>
          <w:color w:val="303030"/>
          <w:sz w:val="24"/>
        </w:rPr>
        <w:t xml:space="preserve">się z jakąkolwiek gratyfikacją ani wynikać z relacji władzy. Jeśli będziesz świadkiem jakiegokolwiek z wyżej opisanych zachowań i/lub sytuacji ze strony innych dorosłych 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 xml:space="preserve">lub dzieci, zawsze poinformuj o tym osobę odpowiedzialną i/lub postąp zgodnie 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>z obowiązującą procedurą interwencji.</w:t>
      </w:r>
    </w:p>
    <w:p w14:paraId="1F56AA14">
      <w:pPr>
        <w:pStyle w:val="10"/>
        <w:numPr>
          <w:ilvl w:val="0"/>
          <w:numId w:val="23"/>
        </w:numPr>
        <w:tabs>
          <w:tab w:val="left" w:pos="738"/>
        </w:tabs>
        <w:spacing w:before="243" w:line="237" w:lineRule="auto"/>
        <w:ind w:right="130" w:firstLine="0"/>
        <w:jc w:val="both"/>
        <w:rPr>
          <w:sz w:val="24"/>
        </w:rPr>
      </w:pPr>
      <w:r>
        <w:rPr>
          <w:sz w:val="24"/>
        </w:rPr>
        <w:t>Podczas</w:t>
      </w:r>
      <w:r>
        <w:rPr>
          <w:spacing w:val="20"/>
          <w:sz w:val="24"/>
        </w:rPr>
        <w:t xml:space="preserve"> </w:t>
      </w:r>
      <w:r>
        <w:rPr>
          <w:sz w:val="24"/>
        </w:rPr>
        <w:t>dłuższych</w:t>
      </w:r>
      <w:r>
        <w:rPr>
          <w:spacing w:val="19"/>
          <w:sz w:val="24"/>
        </w:rPr>
        <w:t xml:space="preserve"> </w:t>
      </w:r>
      <w:r>
        <w:rPr>
          <w:sz w:val="24"/>
        </w:rPr>
        <w:t>niż</w:t>
      </w:r>
      <w:r>
        <w:rPr>
          <w:spacing w:val="26"/>
          <w:sz w:val="24"/>
        </w:rPr>
        <w:t xml:space="preserve"> </w:t>
      </w:r>
      <w:r>
        <w:rPr>
          <w:sz w:val="24"/>
        </w:rPr>
        <w:t>jednodniowe</w:t>
      </w:r>
      <w:r>
        <w:rPr>
          <w:spacing w:val="21"/>
          <w:sz w:val="24"/>
        </w:rPr>
        <w:t xml:space="preserve"> </w:t>
      </w:r>
      <w:r>
        <w:rPr>
          <w:sz w:val="24"/>
        </w:rPr>
        <w:t>wyjazdów</w:t>
      </w:r>
      <w:r>
        <w:rPr>
          <w:spacing w:val="22"/>
          <w:sz w:val="24"/>
        </w:rPr>
        <w:t xml:space="preserve"> </w:t>
      </w:r>
      <w:r>
        <w:rPr>
          <w:sz w:val="24"/>
        </w:rPr>
        <w:t>i wycieczek</w:t>
      </w:r>
      <w:r>
        <w:rPr>
          <w:spacing w:val="22"/>
          <w:sz w:val="24"/>
        </w:rPr>
        <w:t xml:space="preserve"> </w:t>
      </w:r>
      <w:r>
        <w:rPr>
          <w:sz w:val="24"/>
        </w:rPr>
        <w:t>niedopuszczalne</w:t>
      </w:r>
      <w:r>
        <w:rPr>
          <w:spacing w:val="26"/>
          <w:sz w:val="24"/>
        </w:rPr>
        <w:t xml:space="preserve"> </w:t>
      </w:r>
      <w:r>
        <w:rPr>
          <w:sz w:val="24"/>
        </w:rPr>
        <w:t>jest</w:t>
      </w:r>
      <w:r>
        <w:rPr>
          <w:spacing w:val="28"/>
          <w:sz w:val="24"/>
        </w:rPr>
        <w:t xml:space="preserve"> </w:t>
      </w:r>
      <w:r>
        <w:rPr>
          <w:sz w:val="24"/>
        </w:rPr>
        <w:t>spanie z dzieckiem w jednym łóżku lub w jednym pokoju.</w:t>
      </w:r>
    </w:p>
    <w:p w14:paraId="5AC77411">
      <w:pPr>
        <w:pStyle w:val="2"/>
        <w:spacing w:before="248"/>
        <w:ind w:right="11"/>
      </w:pPr>
      <w:bookmarkStart w:id="20" w:name="Kontakty_poza_godzinami_pracy"/>
      <w:bookmarkEnd w:id="20"/>
      <w:r>
        <w:rPr>
          <w:color w:val="303030"/>
        </w:rPr>
        <w:t>Kontakty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poza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 xml:space="preserve">godzinami </w:t>
      </w:r>
      <w:r>
        <w:rPr>
          <w:color w:val="303030"/>
          <w:spacing w:val="-4"/>
        </w:rPr>
        <w:t>pracy</w:t>
      </w:r>
    </w:p>
    <w:p w14:paraId="30BC8FDC">
      <w:pPr>
        <w:pStyle w:val="5"/>
        <w:spacing w:before="233" w:line="242" w:lineRule="auto"/>
        <w:ind w:right="114"/>
        <w:jc w:val="left"/>
      </w:pPr>
      <w:r>
        <w:rPr>
          <w:color w:val="303030"/>
        </w:rPr>
        <w:t>Co</w:t>
      </w:r>
      <w:r>
        <w:rPr>
          <w:color w:val="303030"/>
          <w:spacing w:val="75"/>
        </w:rPr>
        <w:t xml:space="preserve"> </w:t>
      </w:r>
      <w:r>
        <w:rPr>
          <w:color w:val="303030"/>
        </w:rPr>
        <w:t>do</w:t>
      </w:r>
      <w:r>
        <w:rPr>
          <w:color w:val="303030"/>
          <w:spacing w:val="70"/>
        </w:rPr>
        <w:t xml:space="preserve"> </w:t>
      </w:r>
      <w:r>
        <w:rPr>
          <w:color w:val="303030"/>
        </w:rPr>
        <w:t>zasady</w:t>
      </w:r>
      <w:r>
        <w:rPr>
          <w:color w:val="303030"/>
          <w:spacing w:val="61"/>
        </w:rPr>
        <w:t xml:space="preserve"> </w:t>
      </w:r>
      <w:r>
        <w:rPr>
          <w:color w:val="303030"/>
        </w:rPr>
        <w:t>kontakt</w:t>
      </w:r>
      <w:r>
        <w:rPr>
          <w:color w:val="303030"/>
          <w:spacing w:val="71"/>
        </w:rPr>
        <w:t xml:space="preserve"> </w:t>
      </w:r>
      <w:r>
        <w:rPr>
          <w:color w:val="303030"/>
        </w:rPr>
        <w:t>z</w:t>
      </w:r>
      <w:r>
        <w:rPr>
          <w:color w:val="303030"/>
          <w:spacing w:val="69"/>
        </w:rPr>
        <w:t xml:space="preserve"> </w:t>
      </w:r>
      <w:r>
        <w:rPr>
          <w:color w:val="303030"/>
        </w:rPr>
        <w:t>dziećmi</w:t>
      </w:r>
      <w:r>
        <w:rPr>
          <w:color w:val="303030"/>
          <w:spacing w:val="62"/>
        </w:rPr>
        <w:t xml:space="preserve"> </w:t>
      </w:r>
      <w:r>
        <w:rPr>
          <w:color w:val="303030"/>
        </w:rPr>
        <w:t>powinien</w:t>
      </w:r>
      <w:r>
        <w:rPr>
          <w:color w:val="303030"/>
          <w:spacing w:val="66"/>
        </w:rPr>
        <w:t xml:space="preserve"> </w:t>
      </w:r>
      <w:r>
        <w:rPr>
          <w:color w:val="303030"/>
        </w:rPr>
        <w:t>odbywać</w:t>
      </w:r>
      <w:r>
        <w:rPr>
          <w:color w:val="303030"/>
          <w:spacing w:val="70"/>
        </w:rPr>
        <w:t xml:space="preserve"> </w:t>
      </w:r>
      <w:r>
        <w:rPr>
          <w:color w:val="303030"/>
        </w:rPr>
        <w:t>się</w:t>
      </w:r>
      <w:r>
        <w:rPr>
          <w:color w:val="303030"/>
          <w:spacing w:val="69"/>
        </w:rPr>
        <w:t xml:space="preserve"> </w:t>
      </w:r>
      <w:r>
        <w:rPr>
          <w:color w:val="303030"/>
        </w:rPr>
        <w:t>wyłącznie</w:t>
      </w:r>
      <w:r>
        <w:rPr>
          <w:color w:val="303030"/>
          <w:spacing w:val="70"/>
        </w:rPr>
        <w:t xml:space="preserve"> </w:t>
      </w:r>
      <w:r>
        <w:rPr>
          <w:color w:val="303030"/>
        </w:rPr>
        <w:t>w</w:t>
      </w:r>
      <w:r>
        <w:rPr>
          <w:color w:val="303030"/>
          <w:spacing w:val="69"/>
        </w:rPr>
        <w:t xml:space="preserve"> </w:t>
      </w:r>
      <w:r>
        <w:rPr>
          <w:color w:val="303030"/>
        </w:rPr>
        <w:t>godzinach</w:t>
      </w:r>
      <w:r>
        <w:rPr>
          <w:color w:val="303030"/>
          <w:spacing w:val="66"/>
        </w:rPr>
        <w:t xml:space="preserve"> </w:t>
      </w:r>
      <w:r>
        <w:rPr>
          <w:color w:val="303030"/>
        </w:rPr>
        <w:t>pracy i dotyczyć celów edukacyjnych lub wychowawczych.</w:t>
      </w:r>
    </w:p>
    <w:p w14:paraId="4CE7C309">
      <w:pPr>
        <w:pStyle w:val="10"/>
        <w:numPr>
          <w:ilvl w:val="0"/>
          <w:numId w:val="24"/>
        </w:numPr>
        <w:tabs>
          <w:tab w:val="left" w:pos="719"/>
        </w:tabs>
        <w:spacing w:before="235"/>
        <w:ind w:right="116" w:firstLine="0"/>
        <w:jc w:val="both"/>
        <w:rPr>
          <w:sz w:val="24"/>
        </w:rPr>
      </w:pPr>
      <w:r>
        <w:rPr>
          <w:color w:val="303030"/>
          <w:sz w:val="24"/>
        </w:rPr>
        <w:t>Nie wolno Ci zapraszać dzieci do swojego miejsca zamieszkania ani spotykać się z nimi poza godzinami pracy. Obejmuje to także kontakty z dziećmi poprzez prywatne kanały komunikacji (prywatny telefon, e-mail, komunikatory, profile w mediach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pacing w:val="-2"/>
          <w:sz w:val="24"/>
        </w:rPr>
        <w:t>społecznościowych).</w:t>
      </w:r>
    </w:p>
    <w:p w14:paraId="7232217C">
      <w:pPr>
        <w:pStyle w:val="10"/>
        <w:numPr>
          <w:ilvl w:val="0"/>
          <w:numId w:val="24"/>
        </w:numPr>
        <w:tabs>
          <w:tab w:val="left" w:pos="728"/>
        </w:tabs>
        <w:spacing w:before="247" w:line="237" w:lineRule="auto"/>
        <w:ind w:right="122" w:firstLine="0"/>
        <w:jc w:val="both"/>
        <w:rPr>
          <w:sz w:val="24"/>
        </w:rPr>
      </w:pPr>
      <w:r>
        <w:rPr>
          <w:color w:val="303030"/>
          <w:sz w:val="24"/>
        </w:rPr>
        <w:t xml:space="preserve">Jeśli zachodzi taka konieczność, właściwą formą komunikacji z dziećmi i ich rodzicami lub opiekunami poza godzinami pracy są kanały służbowe </w:t>
      </w:r>
      <w:r>
        <w:rPr>
          <w:rFonts w:hint="default"/>
          <w:color w:val="303030"/>
          <w:sz w:val="24"/>
          <w:lang w:val="pl-PL"/>
        </w:rPr>
        <w:t>(d</w:t>
      </w:r>
      <w:r>
        <w:rPr>
          <w:color w:val="303030"/>
          <w:sz w:val="24"/>
        </w:rPr>
        <w:t>ziennik elektroniczny, telefon służbowy).</w:t>
      </w:r>
    </w:p>
    <w:p w14:paraId="083B7D7F">
      <w:pPr>
        <w:pStyle w:val="10"/>
        <w:numPr>
          <w:ilvl w:val="0"/>
          <w:numId w:val="24"/>
        </w:numPr>
        <w:tabs>
          <w:tab w:val="left" w:pos="825"/>
        </w:tabs>
        <w:spacing w:before="244"/>
        <w:ind w:right="133" w:firstLine="0"/>
        <w:jc w:val="both"/>
        <w:rPr>
          <w:sz w:val="24"/>
        </w:rPr>
      </w:pPr>
      <w:r>
        <w:rPr>
          <w:color w:val="303030"/>
          <w:sz w:val="24"/>
        </w:rPr>
        <w:t>Jeśli zachodzi konieczność spotkania z dziećmi poza godzinami pracy, musisz poinformować o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tym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dyrekcję, a rodzice/opiekunowie prawni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 xml:space="preserve">dzieci muszą wyrazić zgodę 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>na taki kontakt.</w:t>
      </w:r>
    </w:p>
    <w:p w14:paraId="6D4A36E4">
      <w:pPr>
        <w:pStyle w:val="10"/>
        <w:numPr>
          <w:ilvl w:val="0"/>
          <w:numId w:val="24"/>
        </w:numPr>
        <w:tabs>
          <w:tab w:val="left" w:pos="752"/>
        </w:tabs>
        <w:spacing w:before="239"/>
        <w:ind w:right="136" w:firstLine="0"/>
        <w:jc w:val="both"/>
        <w:rPr>
          <w:sz w:val="24"/>
        </w:rPr>
      </w:pPr>
      <w:r>
        <w:rPr>
          <w:color w:val="303030"/>
          <w:sz w:val="24"/>
        </w:rPr>
        <w:t>Utrzymywanie relacji towarzyskich lub rodzinnych (jeśli dzieci i rodzice/opiekunowie dzieci są osobami bliskimi wobec pracownika) wymaga zachowania poufności wszystkich informacji dotyczących innych dzieci, ich rodziców oraz opiekunów.</w:t>
      </w:r>
    </w:p>
    <w:p w14:paraId="5328CD27">
      <w:pPr>
        <w:jc w:val="both"/>
        <w:rPr>
          <w:sz w:val="24"/>
        </w:rPr>
        <w:sectPr>
          <w:pgSz w:w="11910" w:h="16840"/>
          <w:pgMar w:top="1320" w:right="1320" w:bottom="280" w:left="980" w:header="708" w:footer="708" w:gutter="0"/>
          <w:cols w:space="708" w:num="1"/>
        </w:sectPr>
      </w:pPr>
    </w:p>
    <w:p w14:paraId="5F53229D">
      <w:pPr>
        <w:pStyle w:val="2"/>
        <w:spacing w:before="79"/>
        <w:ind w:right="1"/>
      </w:pPr>
      <w:bookmarkStart w:id="21" w:name="Bezpieczeństwo_online"/>
      <w:bookmarkEnd w:id="21"/>
      <w:r>
        <w:rPr>
          <w:color w:val="303030"/>
        </w:rPr>
        <w:t>Bezpieczeństwo</w:t>
      </w:r>
      <w:r>
        <w:rPr>
          <w:color w:val="303030"/>
          <w:spacing w:val="-8"/>
        </w:rPr>
        <w:t xml:space="preserve"> </w:t>
      </w:r>
      <w:r>
        <w:rPr>
          <w:color w:val="303030"/>
          <w:spacing w:val="-2"/>
        </w:rPr>
        <w:t>online</w:t>
      </w:r>
    </w:p>
    <w:p w14:paraId="1363CBE3">
      <w:pPr>
        <w:pStyle w:val="5"/>
        <w:spacing w:before="238"/>
        <w:ind w:right="115"/>
      </w:pPr>
      <w:r>
        <w:rPr>
          <w:color w:val="303030"/>
        </w:rPr>
        <w:t>Bądź świadom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cyfrowych zagrożeń i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ryzyka wynikającego z rejestrowania Twojej prywatnej aktywności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w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sieci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przez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aplikacje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i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algorytmy,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ale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także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Twoich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własnych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działań w Internecie. Dotyczy to lajkowania określonych stron, korzystania z aplikacji randkowych, na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których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możesz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spotkać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uczniów/uczennice,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obserwowania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określonych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osób/stron w mediach społecznościowych i ustawień prywatności kont, z których korzystasz. Jeśli Twój profil jest publicznie dostępny, dzieci i ich rodzice/opiekunowie będą mieć wgląd w Twoją cyfrową aktywność.</w:t>
      </w:r>
    </w:p>
    <w:p w14:paraId="769177B0">
      <w:pPr>
        <w:pStyle w:val="10"/>
        <w:numPr>
          <w:ilvl w:val="0"/>
          <w:numId w:val="25"/>
        </w:numPr>
        <w:tabs>
          <w:tab w:val="left" w:pos="738"/>
        </w:tabs>
        <w:spacing w:before="239" w:line="242" w:lineRule="auto"/>
        <w:ind w:right="499" w:firstLine="0"/>
        <w:rPr>
          <w:sz w:val="24"/>
        </w:rPr>
      </w:pPr>
      <w:r>
        <w:rPr>
          <w:color w:val="303030"/>
          <w:sz w:val="24"/>
        </w:rPr>
        <w:t>Nie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wolno Ci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nawiązywać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kontaktów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z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uczniami</w:t>
      </w:r>
      <w:r>
        <w:rPr>
          <w:color w:val="303030"/>
          <w:spacing w:val="-6"/>
          <w:sz w:val="24"/>
        </w:rPr>
        <w:t xml:space="preserve"> </w:t>
      </w:r>
      <w:r>
        <w:rPr>
          <w:color w:val="303030"/>
          <w:sz w:val="24"/>
        </w:rPr>
        <w:t>i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uczennicami</w:t>
      </w:r>
      <w:r>
        <w:rPr>
          <w:color w:val="303030"/>
          <w:spacing w:val="-10"/>
          <w:sz w:val="24"/>
        </w:rPr>
        <w:t xml:space="preserve"> </w:t>
      </w:r>
      <w:r>
        <w:rPr>
          <w:color w:val="303030"/>
          <w:sz w:val="24"/>
        </w:rPr>
        <w:t>poprzez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przyjmowanie bądź wysyłanie zaproszeń w mediach społecznościowych.</w:t>
      </w:r>
    </w:p>
    <w:p w14:paraId="45A98BEE">
      <w:pPr>
        <w:pStyle w:val="10"/>
        <w:numPr>
          <w:ilvl w:val="0"/>
          <w:numId w:val="25"/>
        </w:numPr>
        <w:tabs>
          <w:tab w:val="left" w:pos="704"/>
        </w:tabs>
        <w:spacing w:before="234" w:line="242" w:lineRule="auto"/>
        <w:ind w:right="189" w:firstLine="0"/>
        <w:rPr>
          <w:sz w:val="24"/>
        </w:rPr>
      </w:pPr>
      <w:r>
        <w:rPr>
          <w:color w:val="303030"/>
          <w:sz w:val="24"/>
        </w:rPr>
        <w:t>W</w:t>
      </w:r>
      <w:r>
        <w:rPr>
          <w:color w:val="303030"/>
          <w:spacing w:val="-10"/>
          <w:sz w:val="24"/>
        </w:rPr>
        <w:t xml:space="preserve"> </w:t>
      </w:r>
      <w:r>
        <w:rPr>
          <w:color w:val="303030"/>
          <w:sz w:val="24"/>
        </w:rPr>
        <w:t>trakcie lekcji</w:t>
      </w:r>
      <w:r>
        <w:rPr>
          <w:color w:val="303030"/>
          <w:spacing w:val="-8"/>
          <w:sz w:val="24"/>
        </w:rPr>
        <w:t xml:space="preserve"> </w:t>
      </w:r>
      <w:r>
        <w:rPr>
          <w:color w:val="303030"/>
          <w:sz w:val="24"/>
        </w:rPr>
        <w:t>osobiste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urządzenia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elektroniczne powinny</w:t>
      </w:r>
      <w:r>
        <w:rPr>
          <w:color w:val="303030"/>
          <w:spacing w:val="-9"/>
          <w:sz w:val="24"/>
        </w:rPr>
        <w:t xml:space="preserve"> </w:t>
      </w:r>
      <w:r>
        <w:rPr>
          <w:color w:val="303030"/>
          <w:sz w:val="24"/>
        </w:rPr>
        <w:t>być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wyłączone lub</w:t>
      </w:r>
      <w:r>
        <w:rPr>
          <w:color w:val="303030"/>
          <w:spacing w:val="-9"/>
          <w:sz w:val="24"/>
        </w:rPr>
        <w:t xml:space="preserve"> </w:t>
      </w:r>
      <w:r>
        <w:rPr>
          <w:color w:val="303030"/>
          <w:sz w:val="24"/>
        </w:rPr>
        <w:t>wyciszone, a funkcjonalność bluetooth wyłączona na terenie placówki.</w:t>
      </w:r>
    </w:p>
    <w:p w14:paraId="146A0002">
      <w:pPr>
        <w:spacing w:line="242" w:lineRule="auto"/>
        <w:rPr>
          <w:sz w:val="24"/>
        </w:rPr>
        <w:sectPr>
          <w:pgSz w:w="11910" w:h="16840"/>
          <w:pgMar w:top="1320" w:right="1320" w:bottom="280" w:left="980" w:header="708" w:footer="708" w:gutter="0"/>
          <w:cols w:space="708" w:num="1"/>
        </w:sectPr>
      </w:pPr>
    </w:p>
    <w:p w14:paraId="418EF856">
      <w:pPr>
        <w:pStyle w:val="2"/>
        <w:spacing w:before="79"/>
        <w:ind w:left="460"/>
        <w:jc w:val="left"/>
      </w:pPr>
      <w:bookmarkStart w:id="22" w:name="Załącznik_nr_4"/>
      <w:bookmarkEnd w:id="22"/>
      <w:r>
        <w:rPr>
          <w:color w:val="303030"/>
        </w:rPr>
        <w:t>Załącznik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nr</w:t>
      </w:r>
      <w:r>
        <w:rPr>
          <w:color w:val="303030"/>
          <w:spacing w:val="-3"/>
        </w:rPr>
        <w:t xml:space="preserve"> </w:t>
      </w:r>
      <w:r>
        <w:rPr>
          <w:color w:val="303030"/>
          <w:spacing w:val="-10"/>
        </w:rPr>
        <w:t>4</w:t>
      </w:r>
    </w:p>
    <w:p w14:paraId="24D9CA25">
      <w:pPr>
        <w:spacing w:before="243"/>
        <w:ind w:left="355" w:right="2"/>
        <w:jc w:val="center"/>
        <w:rPr>
          <w:b/>
          <w:sz w:val="24"/>
        </w:rPr>
      </w:pPr>
      <w:r>
        <w:rPr>
          <w:b/>
          <w:color w:val="303030"/>
          <w:sz w:val="24"/>
        </w:rPr>
        <w:t>Zasady</w:t>
      </w:r>
      <w:r>
        <w:rPr>
          <w:b/>
          <w:color w:val="303030"/>
          <w:spacing w:val="-2"/>
          <w:sz w:val="24"/>
        </w:rPr>
        <w:t xml:space="preserve"> </w:t>
      </w:r>
      <w:r>
        <w:rPr>
          <w:b/>
          <w:color w:val="303030"/>
          <w:sz w:val="24"/>
        </w:rPr>
        <w:t>ochrony</w:t>
      </w:r>
      <w:r>
        <w:rPr>
          <w:b/>
          <w:color w:val="303030"/>
          <w:spacing w:val="1"/>
          <w:sz w:val="24"/>
        </w:rPr>
        <w:t xml:space="preserve"> </w:t>
      </w:r>
      <w:r>
        <w:rPr>
          <w:b/>
          <w:color w:val="303030"/>
          <w:sz w:val="24"/>
        </w:rPr>
        <w:t>wizerunku i</w:t>
      </w:r>
      <w:r>
        <w:rPr>
          <w:b/>
          <w:color w:val="303030"/>
          <w:spacing w:val="-1"/>
          <w:sz w:val="24"/>
        </w:rPr>
        <w:t xml:space="preserve"> </w:t>
      </w:r>
      <w:r>
        <w:rPr>
          <w:b/>
          <w:color w:val="303030"/>
          <w:sz w:val="24"/>
        </w:rPr>
        <w:t>danych</w:t>
      </w:r>
      <w:r>
        <w:rPr>
          <w:b/>
          <w:color w:val="303030"/>
          <w:spacing w:val="-4"/>
          <w:sz w:val="24"/>
        </w:rPr>
        <w:t xml:space="preserve"> </w:t>
      </w:r>
      <w:r>
        <w:rPr>
          <w:b/>
          <w:color w:val="303030"/>
          <w:sz w:val="24"/>
        </w:rPr>
        <w:t>osobowych</w:t>
      </w:r>
      <w:r>
        <w:rPr>
          <w:b/>
          <w:color w:val="303030"/>
          <w:spacing w:val="55"/>
          <w:sz w:val="24"/>
        </w:rPr>
        <w:t xml:space="preserve"> </w:t>
      </w:r>
      <w:r>
        <w:rPr>
          <w:b/>
          <w:color w:val="303030"/>
          <w:spacing w:val="-2"/>
          <w:sz w:val="24"/>
        </w:rPr>
        <w:t>dzieci</w:t>
      </w:r>
    </w:p>
    <w:p w14:paraId="522CAB2E">
      <w:pPr>
        <w:pStyle w:val="5"/>
        <w:spacing w:before="233" w:line="242" w:lineRule="auto"/>
        <w:jc w:val="left"/>
      </w:pPr>
      <w:r>
        <w:rPr>
          <w:color w:val="303030"/>
        </w:rPr>
        <w:t>Zasady</w:t>
      </w:r>
      <w:r>
        <w:rPr>
          <w:color w:val="303030"/>
          <w:spacing w:val="-5"/>
        </w:rPr>
        <w:t xml:space="preserve"> </w:t>
      </w:r>
      <w:r>
        <w:rPr>
          <w:color w:val="303030"/>
        </w:rPr>
        <w:t>ochrony</w:t>
      </w:r>
      <w:r>
        <w:rPr>
          <w:color w:val="303030"/>
          <w:spacing w:val="-10"/>
        </w:rPr>
        <w:t xml:space="preserve"> </w:t>
      </w:r>
      <w:r>
        <w:rPr>
          <w:color w:val="303030"/>
        </w:rPr>
        <w:t>wizerunku i</w:t>
      </w:r>
      <w:r>
        <w:rPr>
          <w:color w:val="303030"/>
          <w:spacing w:val="-10"/>
        </w:rPr>
        <w:t xml:space="preserve"> </w:t>
      </w:r>
      <w:r>
        <w:rPr>
          <w:color w:val="303030"/>
        </w:rPr>
        <w:t>danych</w:t>
      </w:r>
      <w:r>
        <w:rPr>
          <w:color w:val="303030"/>
          <w:spacing w:val="-5"/>
        </w:rPr>
        <w:t xml:space="preserve"> </w:t>
      </w:r>
      <w:r>
        <w:rPr>
          <w:color w:val="303030"/>
        </w:rPr>
        <w:t>osobowych</w:t>
      </w:r>
      <w:r>
        <w:rPr>
          <w:color w:val="303030"/>
          <w:spacing w:val="-5"/>
        </w:rPr>
        <w:t xml:space="preserve"> </w:t>
      </w:r>
      <w:r>
        <w:rPr>
          <w:color w:val="303030"/>
        </w:rPr>
        <w:t>dzieci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w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Zespole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Szkół</w:t>
      </w:r>
      <w:r>
        <w:rPr>
          <w:color w:val="303030"/>
          <w:spacing w:val="-5"/>
        </w:rPr>
        <w:t xml:space="preserve"> </w:t>
      </w:r>
      <w:r>
        <w:rPr>
          <w:color w:val="303030"/>
        </w:rPr>
        <w:t>nr 1im.Stanisława Staszica w Nowogardzie.</w:t>
      </w:r>
    </w:p>
    <w:p w14:paraId="16AFF754">
      <w:pPr>
        <w:pStyle w:val="2"/>
        <w:spacing w:before="239"/>
        <w:ind w:right="7"/>
      </w:pPr>
      <w:bookmarkStart w:id="23" w:name="Nasze_wartości"/>
      <w:bookmarkEnd w:id="23"/>
      <w:r>
        <w:rPr>
          <w:color w:val="303030"/>
        </w:rPr>
        <w:t>Nasze</w:t>
      </w:r>
      <w:r>
        <w:rPr>
          <w:color w:val="303030"/>
          <w:spacing w:val="-3"/>
        </w:rPr>
        <w:t xml:space="preserve"> </w:t>
      </w:r>
      <w:r>
        <w:rPr>
          <w:color w:val="303030"/>
          <w:spacing w:val="-2"/>
        </w:rPr>
        <w:t>wartości</w:t>
      </w:r>
    </w:p>
    <w:p w14:paraId="77B00F67">
      <w:pPr>
        <w:pStyle w:val="10"/>
        <w:numPr>
          <w:ilvl w:val="0"/>
          <w:numId w:val="26"/>
        </w:numPr>
        <w:tabs>
          <w:tab w:val="left" w:pos="743"/>
        </w:tabs>
        <w:ind w:right="128" w:firstLine="0"/>
        <w:rPr>
          <w:sz w:val="24"/>
        </w:rPr>
      </w:pPr>
      <w:r>
        <w:rPr>
          <w:color w:val="303030"/>
          <w:sz w:val="24"/>
        </w:rPr>
        <w:t>W</w:t>
      </w:r>
      <w:r>
        <w:rPr>
          <w:color w:val="303030"/>
          <w:spacing w:val="38"/>
          <w:sz w:val="24"/>
        </w:rPr>
        <w:t xml:space="preserve"> </w:t>
      </w:r>
      <w:r>
        <w:rPr>
          <w:color w:val="303030"/>
          <w:sz w:val="24"/>
        </w:rPr>
        <w:t>naszych</w:t>
      </w:r>
      <w:r>
        <w:rPr>
          <w:color w:val="303030"/>
          <w:spacing w:val="34"/>
          <w:sz w:val="24"/>
        </w:rPr>
        <w:t xml:space="preserve"> </w:t>
      </w:r>
      <w:r>
        <w:rPr>
          <w:color w:val="303030"/>
          <w:sz w:val="24"/>
        </w:rPr>
        <w:t>działaniach</w:t>
      </w:r>
      <w:r>
        <w:rPr>
          <w:color w:val="303030"/>
          <w:spacing w:val="34"/>
          <w:sz w:val="24"/>
        </w:rPr>
        <w:t xml:space="preserve"> </w:t>
      </w:r>
      <w:r>
        <w:rPr>
          <w:color w:val="303030"/>
          <w:sz w:val="24"/>
        </w:rPr>
        <w:t>kierujemy</w:t>
      </w:r>
      <w:r>
        <w:rPr>
          <w:color w:val="303030"/>
          <w:spacing w:val="35"/>
          <w:sz w:val="24"/>
        </w:rPr>
        <w:t xml:space="preserve"> </w:t>
      </w:r>
      <w:r>
        <w:rPr>
          <w:color w:val="303030"/>
          <w:sz w:val="24"/>
        </w:rPr>
        <w:t>się</w:t>
      </w:r>
      <w:r>
        <w:rPr>
          <w:color w:val="303030"/>
          <w:spacing w:val="38"/>
          <w:sz w:val="24"/>
        </w:rPr>
        <w:t xml:space="preserve"> </w:t>
      </w:r>
      <w:r>
        <w:rPr>
          <w:color w:val="303030"/>
          <w:sz w:val="24"/>
        </w:rPr>
        <w:t>odpowiedzialnością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i</w:t>
      </w:r>
      <w:r>
        <w:rPr>
          <w:color w:val="303030"/>
          <w:spacing w:val="30"/>
          <w:sz w:val="24"/>
        </w:rPr>
        <w:t xml:space="preserve"> </w:t>
      </w:r>
      <w:r>
        <w:rPr>
          <w:color w:val="303030"/>
          <w:sz w:val="24"/>
        </w:rPr>
        <w:t>rozwagą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wobec</w:t>
      </w:r>
      <w:r>
        <w:rPr>
          <w:color w:val="303030"/>
          <w:spacing w:val="38"/>
          <w:sz w:val="24"/>
        </w:rPr>
        <w:t xml:space="preserve"> </w:t>
      </w:r>
      <w:r>
        <w:rPr>
          <w:color w:val="303030"/>
          <w:sz w:val="24"/>
        </w:rPr>
        <w:t>utrwalania, przetwarzania, używania i publikowania wizerunków dzieci.</w:t>
      </w:r>
    </w:p>
    <w:p w14:paraId="384BE3F8">
      <w:pPr>
        <w:pStyle w:val="10"/>
        <w:numPr>
          <w:ilvl w:val="0"/>
          <w:numId w:val="26"/>
        </w:numPr>
        <w:tabs>
          <w:tab w:val="left" w:pos="748"/>
        </w:tabs>
        <w:spacing w:before="240"/>
        <w:ind w:right="115" w:firstLine="0"/>
        <w:jc w:val="both"/>
        <w:rPr>
          <w:sz w:val="24"/>
        </w:rPr>
      </w:pPr>
      <w:r>
        <w:rPr>
          <w:color w:val="303030"/>
          <w:sz w:val="24"/>
        </w:rPr>
        <w:t>Dzielenie się zdjęciami i filmami z naszych aktywności służy celebrowaniu sukcesów dzieci, dokumentowaniu naszych działań i zawsze ma na uwadze bezpieczeństwo dzieci. Wykorzystujemy</w:t>
      </w:r>
      <w:r>
        <w:rPr>
          <w:color w:val="303030"/>
          <w:spacing w:val="51"/>
          <w:sz w:val="24"/>
        </w:rPr>
        <w:t xml:space="preserve"> zdjęcia</w:t>
      </w:r>
      <w:r>
        <w:rPr>
          <w:color w:val="303030"/>
          <w:sz w:val="24"/>
        </w:rPr>
        <w:t>/nagrania</w:t>
      </w:r>
      <w:r>
        <w:rPr>
          <w:color w:val="303030"/>
          <w:spacing w:val="53"/>
          <w:sz w:val="24"/>
        </w:rPr>
        <w:t xml:space="preserve"> pokazujące</w:t>
      </w:r>
      <w:r>
        <w:rPr>
          <w:color w:val="303030"/>
          <w:spacing w:val="56"/>
          <w:sz w:val="24"/>
        </w:rPr>
        <w:t xml:space="preserve"> szeroki</w:t>
      </w:r>
      <w:r>
        <w:rPr>
          <w:color w:val="303030"/>
          <w:spacing w:val="40"/>
          <w:sz w:val="24"/>
        </w:rPr>
        <w:t xml:space="preserve"> przekrój dzieci</w:t>
      </w:r>
      <w:r>
        <w:rPr>
          <w:color w:val="303030"/>
          <w:spacing w:val="52"/>
          <w:sz w:val="24"/>
        </w:rPr>
        <w:t xml:space="preserve"> –</w:t>
      </w:r>
      <w:r>
        <w:rPr>
          <w:color w:val="303030"/>
          <w:spacing w:val="53"/>
          <w:sz w:val="24"/>
        </w:rPr>
        <w:t xml:space="preserve"> chłopców</w:t>
      </w:r>
      <w:r>
        <w:rPr>
          <w:color w:val="303030"/>
          <w:sz w:val="24"/>
        </w:rPr>
        <w:t xml:space="preserve"> i</w:t>
      </w:r>
      <w:r>
        <w:rPr>
          <w:color w:val="303030"/>
          <w:spacing w:val="64"/>
          <w:w w:val="150"/>
          <w:sz w:val="24"/>
        </w:rPr>
        <w:t xml:space="preserve"> </w:t>
      </w:r>
      <w:r>
        <w:rPr>
          <w:color w:val="303030"/>
          <w:sz w:val="24"/>
        </w:rPr>
        <w:t>dziewczęta,</w:t>
      </w:r>
      <w:r>
        <w:rPr>
          <w:color w:val="303030"/>
          <w:spacing w:val="73"/>
          <w:w w:val="150"/>
          <w:sz w:val="24"/>
        </w:rPr>
        <w:t xml:space="preserve"> </w:t>
      </w:r>
      <w:r>
        <w:rPr>
          <w:color w:val="303030"/>
          <w:sz w:val="24"/>
        </w:rPr>
        <w:t>dzieci</w:t>
      </w:r>
      <w:r>
        <w:rPr>
          <w:color w:val="303030"/>
          <w:spacing w:val="65"/>
          <w:w w:val="150"/>
          <w:sz w:val="24"/>
        </w:rPr>
        <w:t xml:space="preserve"> </w:t>
      </w:r>
      <w:r>
        <w:rPr>
          <w:color w:val="303030"/>
          <w:sz w:val="24"/>
        </w:rPr>
        <w:t>w</w:t>
      </w:r>
      <w:r>
        <w:rPr>
          <w:color w:val="303030"/>
          <w:spacing w:val="68"/>
          <w:w w:val="150"/>
          <w:sz w:val="24"/>
        </w:rPr>
        <w:t xml:space="preserve"> </w:t>
      </w:r>
      <w:r>
        <w:rPr>
          <w:color w:val="303030"/>
          <w:sz w:val="24"/>
        </w:rPr>
        <w:t>różnym</w:t>
      </w:r>
      <w:r>
        <w:rPr>
          <w:color w:val="303030"/>
          <w:spacing w:val="80"/>
          <w:sz w:val="24"/>
        </w:rPr>
        <w:t xml:space="preserve"> </w:t>
      </w:r>
      <w:r>
        <w:rPr>
          <w:color w:val="303030"/>
          <w:sz w:val="24"/>
        </w:rPr>
        <w:t>wieku,</w:t>
      </w:r>
      <w:r>
        <w:rPr>
          <w:color w:val="303030"/>
          <w:spacing w:val="72"/>
          <w:w w:val="150"/>
          <w:sz w:val="24"/>
        </w:rPr>
        <w:t xml:space="preserve"> </w:t>
      </w:r>
      <w:r>
        <w:rPr>
          <w:color w:val="303030"/>
          <w:sz w:val="24"/>
        </w:rPr>
        <w:t>o</w:t>
      </w:r>
      <w:r>
        <w:rPr>
          <w:color w:val="303030"/>
          <w:spacing w:val="74"/>
          <w:w w:val="150"/>
          <w:sz w:val="24"/>
        </w:rPr>
        <w:t xml:space="preserve"> </w:t>
      </w:r>
      <w:r>
        <w:rPr>
          <w:color w:val="303030"/>
          <w:sz w:val="24"/>
        </w:rPr>
        <w:t>różnych</w:t>
      </w:r>
      <w:r>
        <w:rPr>
          <w:color w:val="303030"/>
          <w:spacing w:val="65"/>
          <w:w w:val="150"/>
          <w:sz w:val="24"/>
        </w:rPr>
        <w:t xml:space="preserve"> </w:t>
      </w:r>
      <w:r>
        <w:rPr>
          <w:color w:val="303030"/>
          <w:sz w:val="24"/>
        </w:rPr>
        <w:t>uzdolnieniach,</w:t>
      </w:r>
      <w:r>
        <w:rPr>
          <w:color w:val="303030"/>
          <w:spacing w:val="73"/>
          <w:w w:val="150"/>
          <w:sz w:val="24"/>
        </w:rPr>
        <w:t xml:space="preserve"> </w:t>
      </w:r>
      <w:r>
        <w:rPr>
          <w:color w:val="303030"/>
          <w:sz w:val="24"/>
        </w:rPr>
        <w:t>stopniu</w:t>
      </w:r>
      <w:r>
        <w:rPr>
          <w:color w:val="303030"/>
          <w:spacing w:val="70"/>
          <w:w w:val="150"/>
          <w:sz w:val="24"/>
        </w:rPr>
        <w:t xml:space="preserve"> </w:t>
      </w:r>
      <w:r>
        <w:rPr>
          <w:color w:val="303030"/>
          <w:sz w:val="24"/>
        </w:rPr>
        <w:t>sprawności i reprezentujące różne grupy etniczne.</w:t>
      </w:r>
    </w:p>
    <w:p w14:paraId="52757D2E">
      <w:pPr>
        <w:pStyle w:val="10"/>
        <w:numPr>
          <w:ilvl w:val="0"/>
          <w:numId w:val="26"/>
        </w:numPr>
        <w:tabs>
          <w:tab w:val="left" w:pos="757"/>
        </w:tabs>
        <w:spacing w:before="239" w:line="242" w:lineRule="auto"/>
        <w:ind w:right="122" w:firstLine="0"/>
        <w:jc w:val="both"/>
        <w:rPr>
          <w:sz w:val="24"/>
        </w:rPr>
      </w:pPr>
      <w:r>
        <w:rPr>
          <w:color w:val="303030"/>
          <w:sz w:val="24"/>
        </w:rPr>
        <w:t>Dzieci mają prawo zdecydować, czy ich wizerunek zostanie zarejestrowany i w jaki sposób zostanie przez nas użyty.</w:t>
      </w:r>
    </w:p>
    <w:p w14:paraId="0050309F">
      <w:pPr>
        <w:pStyle w:val="10"/>
        <w:numPr>
          <w:ilvl w:val="0"/>
          <w:numId w:val="26"/>
        </w:numPr>
        <w:tabs>
          <w:tab w:val="left" w:pos="714"/>
        </w:tabs>
        <w:spacing w:before="234"/>
        <w:ind w:right="134" w:firstLine="0"/>
        <w:jc w:val="both"/>
        <w:rPr>
          <w:sz w:val="24"/>
        </w:rPr>
      </w:pPr>
      <w:r>
        <w:rPr>
          <w:color w:val="303030"/>
          <w:sz w:val="24"/>
        </w:rPr>
        <w:t>Zgoda rodziców/opiekunów prawnych na wykorzystanie wizerunku ich dziecka jest tylko wtedy wiążąca, jeśli dzieci i rodzice/opiekunowie prawni zostali poinformowani o sposobie wykorzystania zdjęć/nagrań i ryzyku wiążącym się z publikacją wizerunku.</w:t>
      </w:r>
    </w:p>
    <w:p w14:paraId="1F65EE40">
      <w:pPr>
        <w:pStyle w:val="2"/>
        <w:spacing w:before="248"/>
        <w:ind w:right="18"/>
      </w:pPr>
      <w:bookmarkStart w:id="24" w:name="Dbamy_o_bezpieczeństwo_wizerunków_dzieci"/>
      <w:bookmarkEnd w:id="24"/>
      <w:r>
        <w:rPr>
          <w:color w:val="303030"/>
        </w:rPr>
        <w:t>Dbamy</w:t>
      </w:r>
      <w:r>
        <w:rPr>
          <w:color w:val="303030"/>
          <w:spacing w:val="-6"/>
        </w:rPr>
        <w:t xml:space="preserve"> </w:t>
      </w:r>
      <w:r>
        <w:rPr>
          <w:color w:val="303030"/>
        </w:rPr>
        <w:t>o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bezpieczeństwo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wizerunków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dzieci</w:t>
      </w:r>
      <w:r>
        <w:rPr>
          <w:color w:val="303030"/>
          <w:spacing w:val="-2"/>
        </w:rPr>
        <w:t xml:space="preserve"> poprzez:</w:t>
      </w:r>
    </w:p>
    <w:p w14:paraId="2471C05B">
      <w:pPr>
        <w:pStyle w:val="10"/>
        <w:numPr>
          <w:ilvl w:val="0"/>
          <w:numId w:val="27"/>
        </w:numPr>
        <w:tabs>
          <w:tab w:val="left" w:pos="772"/>
        </w:tabs>
        <w:spacing w:before="233" w:line="242" w:lineRule="auto"/>
        <w:ind w:right="142" w:firstLine="0"/>
        <w:jc w:val="both"/>
        <w:rPr>
          <w:sz w:val="24"/>
        </w:rPr>
      </w:pPr>
      <w:r>
        <w:rPr>
          <w:color w:val="303030"/>
          <w:sz w:val="24"/>
        </w:rPr>
        <w:t xml:space="preserve">Pytanie o pisemną zgodę rodziców/opiekunów prawnych oraz o zgodę dzieci 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>przed zrobieniem i publikacją zdjęcia/nagrania.</w:t>
      </w:r>
    </w:p>
    <w:p w14:paraId="3AED2047">
      <w:pPr>
        <w:pStyle w:val="10"/>
        <w:numPr>
          <w:ilvl w:val="0"/>
          <w:numId w:val="27"/>
        </w:numPr>
        <w:tabs>
          <w:tab w:val="left" w:pos="714"/>
        </w:tabs>
        <w:spacing w:before="235"/>
        <w:ind w:right="139" w:firstLine="0"/>
        <w:jc w:val="both"/>
        <w:rPr>
          <w:sz w:val="24"/>
        </w:rPr>
      </w:pPr>
      <w:r>
        <w:rPr>
          <w:color w:val="303030"/>
          <w:sz w:val="24"/>
        </w:rPr>
        <w:t>Udzielenie wyjaśnień, do czego wykorzystamy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zdjęcia/nagrania i w jakim kontekście, jak będziemy przechowywać te dane i jakie potencjalne ryzyko wiąże się z publikacją zdjęć/ nagrań online.</w:t>
      </w:r>
    </w:p>
    <w:p w14:paraId="35FC06A1">
      <w:pPr>
        <w:pStyle w:val="10"/>
        <w:numPr>
          <w:ilvl w:val="0"/>
          <w:numId w:val="27"/>
        </w:numPr>
        <w:tabs>
          <w:tab w:val="left" w:pos="752"/>
        </w:tabs>
        <w:spacing w:before="242"/>
        <w:ind w:right="128" w:firstLine="0"/>
        <w:rPr>
          <w:sz w:val="24"/>
        </w:rPr>
      </w:pPr>
      <w:r>
        <w:rPr>
          <w:color w:val="303030"/>
          <w:sz w:val="24"/>
        </w:rPr>
        <w:t>Unikanie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podpisywania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zdjęć/nagrań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informacjami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identyfikującymi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dziecko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z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imienia i nazwiska. Jeśli konieczne jest podpisanie dziecka używamy tylko imienia.</w:t>
      </w:r>
    </w:p>
    <w:p w14:paraId="2097293B">
      <w:pPr>
        <w:pStyle w:val="10"/>
        <w:numPr>
          <w:ilvl w:val="0"/>
          <w:numId w:val="27"/>
        </w:numPr>
        <w:tabs>
          <w:tab w:val="left" w:pos="752"/>
        </w:tabs>
        <w:spacing w:before="241" w:line="275" w:lineRule="exact"/>
        <w:ind w:left="752" w:hanging="292"/>
        <w:jc w:val="both"/>
        <w:rPr>
          <w:sz w:val="24"/>
        </w:rPr>
      </w:pPr>
      <w:r>
        <w:rPr>
          <w:color w:val="303030"/>
          <w:sz w:val="24"/>
        </w:rPr>
        <w:t>Rezygnację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z</w:t>
      </w:r>
      <w:r>
        <w:rPr>
          <w:color w:val="303030"/>
          <w:spacing w:val="-6"/>
          <w:sz w:val="24"/>
        </w:rPr>
        <w:t xml:space="preserve"> </w:t>
      </w:r>
      <w:r>
        <w:rPr>
          <w:color w:val="303030"/>
          <w:sz w:val="24"/>
        </w:rPr>
        <w:t>ujawniania jakichkolwiek</w:t>
      </w:r>
      <w:r>
        <w:rPr>
          <w:color w:val="303030"/>
          <w:spacing w:val="1"/>
          <w:sz w:val="24"/>
        </w:rPr>
        <w:t xml:space="preserve"> </w:t>
      </w:r>
      <w:r>
        <w:rPr>
          <w:color w:val="303030"/>
          <w:sz w:val="24"/>
        </w:rPr>
        <w:t>informacji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wrażliwych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o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dziecku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pacing w:val="-2"/>
          <w:sz w:val="24"/>
        </w:rPr>
        <w:t>dotyczących</w:t>
      </w:r>
    </w:p>
    <w:p w14:paraId="62156EA2">
      <w:pPr>
        <w:pStyle w:val="5"/>
        <w:spacing w:line="242" w:lineRule="auto"/>
        <w:ind w:right="142"/>
      </w:pPr>
      <w:r>
        <w:rPr>
          <w:color w:val="303030"/>
        </w:rPr>
        <w:t>m. in. stanu zdrowia, sytuacji materialnej, sytuacji prawnej i powiązanych z wizerunkiem dziecka (np. w przypadku zbiórek indywidualnych organizowanych przez naszą placówkę).</w:t>
      </w:r>
    </w:p>
    <w:p w14:paraId="6B423183">
      <w:pPr>
        <w:pStyle w:val="10"/>
        <w:numPr>
          <w:ilvl w:val="0"/>
          <w:numId w:val="27"/>
        </w:numPr>
        <w:tabs>
          <w:tab w:val="left" w:pos="777"/>
        </w:tabs>
        <w:ind w:right="129" w:firstLine="0"/>
        <w:rPr>
          <w:sz w:val="24"/>
        </w:rPr>
      </w:pPr>
      <w:r>
        <w:rPr>
          <w:color w:val="303030"/>
          <w:sz w:val="24"/>
        </w:rPr>
        <w:t>Zmniejszenie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ryzyka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kopiowania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i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niestosownego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wykorzystania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zdjęć/nagrań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dzieci poprzez przyjęcie zasad:</w:t>
      </w:r>
    </w:p>
    <w:p w14:paraId="657267AC">
      <w:pPr>
        <w:pStyle w:val="10"/>
        <w:numPr>
          <w:ilvl w:val="1"/>
          <w:numId w:val="27"/>
        </w:numPr>
        <w:tabs>
          <w:tab w:val="left" w:pos="699"/>
        </w:tabs>
        <w:spacing w:before="236"/>
        <w:ind w:right="128" w:firstLine="0"/>
        <w:rPr>
          <w:sz w:val="24"/>
        </w:rPr>
      </w:pPr>
      <w:r>
        <w:rPr>
          <w:color w:val="303030"/>
          <w:sz w:val="24"/>
        </w:rPr>
        <w:t>wszystkie dzieci znajdujące się na zdjęciu/nagraniu muszą być ubrane, a sytuacja zdjęcia/nagrania</w:t>
      </w:r>
      <w:r>
        <w:rPr>
          <w:color w:val="303030"/>
          <w:spacing w:val="80"/>
          <w:w w:val="150"/>
          <w:sz w:val="24"/>
        </w:rPr>
        <w:t xml:space="preserve"> </w:t>
      </w:r>
      <w:r>
        <w:rPr>
          <w:color w:val="303030"/>
          <w:sz w:val="24"/>
        </w:rPr>
        <w:t>nie</w:t>
      </w:r>
      <w:r>
        <w:rPr>
          <w:color w:val="303030"/>
          <w:spacing w:val="80"/>
          <w:w w:val="150"/>
          <w:sz w:val="24"/>
        </w:rPr>
        <w:t xml:space="preserve"> </w:t>
      </w:r>
      <w:r>
        <w:rPr>
          <w:color w:val="303030"/>
          <w:sz w:val="24"/>
        </w:rPr>
        <w:t>jest</w:t>
      </w:r>
      <w:r>
        <w:rPr>
          <w:color w:val="303030"/>
          <w:spacing w:val="80"/>
          <w:w w:val="150"/>
          <w:sz w:val="24"/>
        </w:rPr>
        <w:t xml:space="preserve"> </w:t>
      </w:r>
      <w:r>
        <w:rPr>
          <w:color w:val="303030"/>
          <w:sz w:val="24"/>
        </w:rPr>
        <w:t>dla</w:t>
      </w:r>
      <w:r>
        <w:rPr>
          <w:color w:val="303030"/>
          <w:spacing w:val="80"/>
          <w:w w:val="150"/>
          <w:sz w:val="24"/>
        </w:rPr>
        <w:t xml:space="preserve"> </w:t>
      </w:r>
      <w:r>
        <w:rPr>
          <w:color w:val="303030"/>
          <w:sz w:val="24"/>
        </w:rPr>
        <w:t>dziecka</w:t>
      </w:r>
      <w:r>
        <w:rPr>
          <w:color w:val="303030"/>
          <w:spacing w:val="80"/>
          <w:w w:val="150"/>
          <w:sz w:val="24"/>
        </w:rPr>
        <w:t xml:space="preserve"> </w:t>
      </w:r>
      <w:r>
        <w:rPr>
          <w:color w:val="303030"/>
          <w:sz w:val="24"/>
        </w:rPr>
        <w:t>poniżająca,</w:t>
      </w:r>
      <w:r>
        <w:rPr>
          <w:color w:val="303030"/>
          <w:spacing w:val="80"/>
          <w:w w:val="150"/>
          <w:sz w:val="24"/>
        </w:rPr>
        <w:t xml:space="preserve"> </w:t>
      </w:r>
      <w:r>
        <w:rPr>
          <w:color w:val="303030"/>
          <w:sz w:val="24"/>
        </w:rPr>
        <w:t>ośmieszająca</w:t>
      </w:r>
      <w:r>
        <w:rPr>
          <w:color w:val="303030"/>
          <w:spacing w:val="80"/>
          <w:w w:val="150"/>
          <w:sz w:val="24"/>
        </w:rPr>
        <w:t xml:space="preserve"> </w:t>
      </w:r>
      <w:r>
        <w:rPr>
          <w:color w:val="303030"/>
          <w:sz w:val="24"/>
        </w:rPr>
        <w:t>ani</w:t>
      </w:r>
      <w:r>
        <w:rPr>
          <w:color w:val="303030"/>
          <w:spacing w:val="80"/>
          <w:w w:val="150"/>
          <w:sz w:val="24"/>
        </w:rPr>
        <w:t xml:space="preserve"> </w:t>
      </w:r>
      <w:r>
        <w:rPr>
          <w:color w:val="303030"/>
          <w:sz w:val="24"/>
        </w:rPr>
        <w:t>nie</w:t>
      </w:r>
      <w:r>
        <w:rPr>
          <w:color w:val="303030"/>
          <w:spacing w:val="80"/>
          <w:w w:val="150"/>
          <w:sz w:val="24"/>
        </w:rPr>
        <w:t xml:space="preserve"> </w:t>
      </w:r>
      <w:r>
        <w:rPr>
          <w:color w:val="303030"/>
          <w:sz w:val="24"/>
        </w:rPr>
        <w:t>ukazuje</w:t>
      </w:r>
      <w:r>
        <w:rPr>
          <w:color w:val="303030"/>
          <w:spacing w:val="80"/>
          <w:w w:val="150"/>
          <w:sz w:val="24"/>
        </w:rPr>
        <w:t xml:space="preserve"> </w:t>
      </w:r>
      <w:r>
        <w:rPr>
          <w:color w:val="303030"/>
          <w:spacing w:val="80"/>
          <w:w w:val="150"/>
          <w:sz w:val="24"/>
        </w:rPr>
        <w:br w:type="textWrapping"/>
      </w:r>
      <w:r>
        <w:rPr>
          <w:color w:val="303030"/>
          <w:sz w:val="24"/>
        </w:rPr>
        <w:t>go w negatywnym kontekście,</w:t>
      </w:r>
    </w:p>
    <w:p w14:paraId="71001FB4">
      <w:pPr>
        <w:pStyle w:val="10"/>
        <w:numPr>
          <w:ilvl w:val="1"/>
          <w:numId w:val="27"/>
        </w:numPr>
        <w:tabs>
          <w:tab w:val="left" w:pos="627"/>
        </w:tabs>
        <w:spacing w:before="245" w:line="237" w:lineRule="auto"/>
        <w:ind w:right="138" w:firstLine="0"/>
        <w:rPr>
          <w:sz w:val="24"/>
        </w:rPr>
      </w:pPr>
      <w:r>
        <w:rPr>
          <w:color w:val="303030"/>
          <w:sz w:val="24"/>
        </w:rPr>
        <w:t>zdjęcia/nagrania dzieci powinny się koncentrować na czynnościach wykonywanych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 xml:space="preserve"> przez dzieci i w miarę możliwości przedstawiać dzieci w grupie, a nie pojedyncze osoby.</w:t>
      </w:r>
    </w:p>
    <w:p w14:paraId="2CCD1DA6">
      <w:pPr>
        <w:spacing w:line="237" w:lineRule="auto"/>
        <w:jc w:val="both"/>
        <w:rPr>
          <w:sz w:val="24"/>
        </w:rPr>
        <w:sectPr>
          <w:pgSz w:w="11910" w:h="16840"/>
          <w:pgMar w:top="1320" w:right="1320" w:bottom="280" w:left="980" w:header="708" w:footer="708" w:gutter="0"/>
          <w:cols w:space="708" w:num="1"/>
        </w:sectPr>
      </w:pPr>
    </w:p>
    <w:p w14:paraId="53F73A73">
      <w:pPr>
        <w:pStyle w:val="10"/>
        <w:numPr>
          <w:ilvl w:val="0"/>
          <w:numId w:val="27"/>
        </w:numPr>
        <w:tabs>
          <w:tab w:val="left" w:pos="704"/>
        </w:tabs>
        <w:spacing w:before="74"/>
        <w:ind w:right="133" w:firstLine="0"/>
        <w:jc w:val="both"/>
        <w:rPr>
          <w:sz w:val="24"/>
        </w:rPr>
      </w:pPr>
      <w:r>
        <w:rPr>
          <w:color w:val="303030"/>
          <w:sz w:val="24"/>
        </w:rPr>
        <w:t>Rezygnację z publikacji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zdjęć dzieci, nad którymi nie sprawujemy już opieki, jeśli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one lub ich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rodzice/opiekunowie</w:t>
      </w:r>
      <w:r>
        <w:rPr>
          <w:color w:val="303030"/>
          <w:spacing w:val="60"/>
          <w:sz w:val="24"/>
        </w:rPr>
        <w:t xml:space="preserve"> </w:t>
      </w:r>
      <w:r>
        <w:rPr>
          <w:color w:val="303030"/>
          <w:sz w:val="24"/>
        </w:rPr>
        <w:t>prawni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nie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wyrazili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zgody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na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wykorzystanie</w:t>
      </w:r>
      <w:r>
        <w:rPr>
          <w:color w:val="303030"/>
          <w:spacing w:val="59"/>
          <w:sz w:val="24"/>
        </w:rPr>
        <w:t xml:space="preserve"> </w:t>
      </w:r>
      <w:r>
        <w:rPr>
          <w:color w:val="303030"/>
          <w:sz w:val="24"/>
        </w:rPr>
        <w:t>zdjęć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po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odejściu</w:t>
      </w:r>
      <w:r>
        <w:rPr>
          <w:color w:val="303030"/>
          <w:spacing w:val="80"/>
          <w:sz w:val="24"/>
        </w:rPr>
        <w:t xml:space="preserve"> </w:t>
      </w:r>
      <w:r>
        <w:rPr>
          <w:color w:val="303030"/>
          <w:sz w:val="24"/>
        </w:rPr>
        <w:t>z placówki.</w:t>
      </w:r>
    </w:p>
    <w:p w14:paraId="4E8A431D">
      <w:pPr>
        <w:pStyle w:val="10"/>
        <w:numPr>
          <w:ilvl w:val="0"/>
          <w:numId w:val="27"/>
        </w:numPr>
        <w:tabs>
          <w:tab w:val="left" w:pos="815"/>
        </w:tabs>
        <w:spacing w:before="244"/>
        <w:ind w:right="139" w:firstLine="0"/>
        <w:jc w:val="both"/>
        <w:rPr>
          <w:sz w:val="24"/>
        </w:rPr>
      </w:pPr>
      <w:r>
        <w:rPr>
          <w:color w:val="303030"/>
          <w:sz w:val="24"/>
        </w:rPr>
        <w:t>Przyjęcie zasady, że wszystkie podejrzenia i problemy dotyczące niewłaściwego rozpowszechniania wizerunków dzieci należy rejestrować i zgłaszać dyrekcji, podobnie jak inne niepokojące sygnały dotyczące zagrożenia bezpieczeństwa dzieci.</w:t>
      </w:r>
    </w:p>
    <w:p w14:paraId="293D9A9C">
      <w:pPr>
        <w:pStyle w:val="2"/>
        <w:spacing w:before="242" w:line="242" w:lineRule="auto"/>
        <w:ind w:left="1978" w:right="1577" w:firstLine="715"/>
        <w:jc w:val="left"/>
      </w:pPr>
      <w:bookmarkStart w:id="25" w:name="Rejestrowanie_wizerunków_dzieci_do__użyt"/>
      <w:bookmarkEnd w:id="25"/>
      <w:r>
        <w:rPr>
          <w:color w:val="303030"/>
        </w:rPr>
        <w:t>Rejestrowanie wizerunków dzieci do</w:t>
      </w:r>
      <w:r>
        <w:rPr>
          <w:color w:val="303030"/>
          <w:spacing w:val="40"/>
        </w:rPr>
        <w:t xml:space="preserve"> </w:t>
      </w:r>
      <w:r>
        <w:rPr>
          <w:color w:val="303030"/>
        </w:rPr>
        <w:t>użytku Zespołu</w:t>
      </w:r>
      <w:r>
        <w:rPr>
          <w:color w:val="303030"/>
          <w:spacing w:val="-5"/>
        </w:rPr>
        <w:t xml:space="preserve"> </w:t>
      </w:r>
      <w:r>
        <w:rPr>
          <w:color w:val="303030"/>
        </w:rPr>
        <w:t>Szkół</w:t>
      </w:r>
      <w:r>
        <w:rPr>
          <w:color w:val="303030"/>
          <w:spacing w:val="-5"/>
        </w:rPr>
        <w:t xml:space="preserve"> </w:t>
      </w:r>
      <w:r>
        <w:rPr>
          <w:color w:val="303030"/>
        </w:rPr>
        <w:t>nr</w:t>
      </w:r>
      <w:r>
        <w:rPr>
          <w:color w:val="303030"/>
          <w:spacing w:val="-11"/>
        </w:rPr>
        <w:t xml:space="preserve"> </w:t>
      </w:r>
      <w:r>
        <w:rPr>
          <w:color w:val="303030"/>
        </w:rPr>
        <w:t>1</w:t>
      </w:r>
      <w:r>
        <w:rPr>
          <w:color w:val="303030"/>
          <w:spacing w:val="-6"/>
        </w:rPr>
        <w:t xml:space="preserve"> </w:t>
      </w:r>
      <w:r>
        <w:rPr>
          <w:color w:val="303030"/>
        </w:rPr>
        <w:t>im.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Stanisława</w:t>
      </w:r>
      <w:r>
        <w:rPr>
          <w:color w:val="303030"/>
          <w:spacing w:val="-5"/>
        </w:rPr>
        <w:t xml:space="preserve"> </w:t>
      </w:r>
      <w:r>
        <w:rPr>
          <w:color w:val="303030"/>
        </w:rPr>
        <w:t>Staszica</w:t>
      </w:r>
      <w:r>
        <w:rPr>
          <w:color w:val="303030"/>
          <w:spacing w:val="-7"/>
        </w:rPr>
        <w:t xml:space="preserve"> </w:t>
      </w:r>
      <w:r>
        <w:rPr>
          <w:color w:val="303030"/>
        </w:rPr>
        <w:t>w</w:t>
      </w:r>
      <w:r>
        <w:rPr>
          <w:color w:val="303030"/>
          <w:spacing w:val="-7"/>
        </w:rPr>
        <w:t xml:space="preserve"> </w:t>
      </w:r>
      <w:r>
        <w:rPr>
          <w:color w:val="303030"/>
        </w:rPr>
        <w:t>Nowogardzie</w:t>
      </w:r>
    </w:p>
    <w:p w14:paraId="3B611BCD">
      <w:pPr>
        <w:pStyle w:val="5"/>
        <w:spacing w:before="230" w:line="242" w:lineRule="auto"/>
        <w:ind w:right="138"/>
      </w:pPr>
      <w:r>
        <w:rPr>
          <w:color w:val="303030"/>
        </w:rPr>
        <w:t>W sytuacjach, w których nasza placówka rejestruje wizerunki dzieci do własnego użytku, deklarujemy, że:</w:t>
      </w:r>
    </w:p>
    <w:p w14:paraId="17746C1B">
      <w:pPr>
        <w:pStyle w:val="10"/>
        <w:numPr>
          <w:ilvl w:val="0"/>
          <w:numId w:val="28"/>
        </w:numPr>
        <w:tabs>
          <w:tab w:val="left" w:pos="786"/>
        </w:tabs>
        <w:spacing w:before="235" w:line="242" w:lineRule="auto"/>
        <w:ind w:right="141" w:firstLine="0"/>
        <w:jc w:val="both"/>
        <w:rPr>
          <w:sz w:val="24"/>
        </w:rPr>
      </w:pPr>
      <w:r>
        <w:rPr>
          <w:color w:val="303030"/>
          <w:sz w:val="24"/>
        </w:rPr>
        <w:t>Dzieci i rodzice/opiekunowie prawni zawsze będą poinformowani o tym, że dane wydarzenie będzie rejestrowane.</w:t>
      </w:r>
    </w:p>
    <w:p w14:paraId="6863F91C">
      <w:pPr>
        <w:pStyle w:val="10"/>
        <w:numPr>
          <w:ilvl w:val="0"/>
          <w:numId w:val="28"/>
        </w:numPr>
        <w:tabs>
          <w:tab w:val="left" w:pos="733"/>
        </w:tabs>
        <w:spacing w:before="235" w:line="242" w:lineRule="auto"/>
        <w:ind w:right="133" w:firstLine="0"/>
        <w:jc w:val="both"/>
        <w:rPr>
          <w:sz w:val="24"/>
        </w:rPr>
      </w:pPr>
      <w:r>
        <w:rPr>
          <w:color w:val="303030"/>
          <w:sz w:val="24"/>
        </w:rPr>
        <w:t>Zgoda rodziców/opiekunów prawnych na rejestrację wydarzenia zostanie przyjęta przez nas na piśmie.</w:t>
      </w:r>
    </w:p>
    <w:p w14:paraId="5E5894F1">
      <w:pPr>
        <w:pStyle w:val="10"/>
        <w:numPr>
          <w:ilvl w:val="0"/>
          <w:numId w:val="28"/>
        </w:numPr>
        <w:tabs>
          <w:tab w:val="left" w:pos="709"/>
        </w:tabs>
        <w:spacing w:before="234" w:line="242" w:lineRule="auto"/>
        <w:ind w:right="140" w:firstLine="0"/>
        <w:jc w:val="both"/>
        <w:rPr>
          <w:sz w:val="24"/>
        </w:rPr>
      </w:pPr>
      <w:r>
        <w:rPr>
          <w:color w:val="303030"/>
          <w:sz w:val="24"/>
        </w:rPr>
        <w:t>Jeśli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rejestracja wydarzenia zostanie zlecona osobie zewnętrznej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(wynajętemu fotografowi lub kamerzyście) zadbamy o bezpieczeństwo dzieci poprzez:</w:t>
      </w:r>
    </w:p>
    <w:p w14:paraId="0756BF5D">
      <w:pPr>
        <w:pStyle w:val="10"/>
        <w:numPr>
          <w:ilvl w:val="1"/>
          <w:numId w:val="28"/>
        </w:numPr>
        <w:tabs>
          <w:tab w:val="left" w:pos="747"/>
        </w:tabs>
        <w:spacing w:before="235" w:line="242" w:lineRule="auto"/>
        <w:ind w:right="134" w:firstLine="0"/>
        <w:rPr>
          <w:sz w:val="24"/>
        </w:rPr>
      </w:pPr>
      <w:r>
        <w:rPr>
          <w:color w:val="303030"/>
          <w:sz w:val="24"/>
        </w:rPr>
        <w:t xml:space="preserve">zobowiązanie osoby/firmy rejestrującej wydarzenie do przestrzegania niniejszych </w:t>
      </w:r>
      <w:r>
        <w:rPr>
          <w:color w:val="303030"/>
          <w:spacing w:val="-2"/>
          <w:sz w:val="24"/>
        </w:rPr>
        <w:t>wytycznych,</w:t>
      </w:r>
    </w:p>
    <w:p w14:paraId="25F81626">
      <w:pPr>
        <w:pStyle w:val="10"/>
        <w:numPr>
          <w:ilvl w:val="1"/>
          <w:numId w:val="28"/>
        </w:numPr>
        <w:tabs>
          <w:tab w:val="left" w:pos="651"/>
        </w:tabs>
        <w:spacing w:before="235" w:line="242" w:lineRule="auto"/>
        <w:ind w:right="144" w:firstLine="0"/>
        <w:rPr>
          <w:sz w:val="24"/>
        </w:rPr>
      </w:pPr>
      <w:r>
        <w:rPr>
          <w:color w:val="303030"/>
          <w:sz w:val="24"/>
        </w:rPr>
        <w:t>zobowiązanie osoby/firmy rejestrującej wydarzenie do noszenia identyfikatora w czasie trwania wydarzenia,</w:t>
      </w:r>
    </w:p>
    <w:p w14:paraId="39766E98">
      <w:pPr>
        <w:pStyle w:val="10"/>
        <w:numPr>
          <w:ilvl w:val="1"/>
          <w:numId w:val="28"/>
        </w:numPr>
        <w:tabs>
          <w:tab w:val="left" w:pos="608"/>
        </w:tabs>
        <w:spacing w:before="235" w:line="242" w:lineRule="auto"/>
        <w:ind w:right="123" w:firstLine="0"/>
        <w:rPr>
          <w:sz w:val="24"/>
        </w:rPr>
      </w:pPr>
      <w:r>
        <w:rPr>
          <w:color w:val="303030"/>
          <w:sz w:val="24"/>
        </w:rPr>
        <w:t>niedopuszczenie do sytuacji, w której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osoba/firma rejestrująca będzie przebywała z dziećmi bez nadzoru pracownika naszej placówki,</w:t>
      </w:r>
    </w:p>
    <w:p w14:paraId="0F7D9F4E">
      <w:pPr>
        <w:pStyle w:val="10"/>
        <w:numPr>
          <w:ilvl w:val="1"/>
          <w:numId w:val="28"/>
        </w:numPr>
        <w:tabs>
          <w:tab w:val="left" w:pos="651"/>
        </w:tabs>
        <w:spacing w:before="234"/>
        <w:ind w:right="137" w:firstLine="0"/>
        <w:rPr>
          <w:sz w:val="24"/>
        </w:rPr>
      </w:pPr>
      <w:r>
        <w:rPr>
          <w:color w:val="303030"/>
          <w:sz w:val="24"/>
        </w:rPr>
        <w:t>poinformowanie rodziców/opiekunów prawnych oraz dzieci, że osoba/firma rejestrująca wydarzenie będzie obecna podczas wydarzenia i upewnienie się, że rodzice/opiekunowie prawni udzielili pisemnej zgody na rejestrowanie wizerunku ich dzieci.</w:t>
      </w:r>
    </w:p>
    <w:p w14:paraId="61551DE5">
      <w:pPr>
        <w:pStyle w:val="5"/>
        <w:spacing w:before="246" w:line="237" w:lineRule="auto"/>
        <w:ind w:right="143"/>
      </w:pPr>
      <w:r>
        <w:rPr>
          <w:color w:val="303030"/>
        </w:rPr>
        <w:t>Jeśli wizerunek dziecka stanowi jedynie szczegół całości takiej jak zgromadzenie, krajobraz, impreza publiczna, zgoda rodziców/opiekunów prawnych dziecka nie jest wymagana.</w:t>
      </w:r>
    </w:p>
    <w:p w14:paraId="1968BAA0">
      <w:pPr>
        <w:pStyle w:val="2"/>
        <w:spacing w:before="248"/>
        <w:ind w:right="17"/>
      </w:pPr>
      <w:bookmarkStart w:id="26" w:name="Rejestrowanie_wizerunków_dzieci_do_prywa"/>
      <w:bookmarkEnd w:id="26"/>
      <w:r>
        <w:rPr>
          <w:color w:val="303030"/>
        </w:rPr>
        <w:t>Rejestrowanie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wizerunków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dzieci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do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prywatnego</w:t>
      </w:r>
      <w:r>
        <w:rPr>
          <w:color w:val="303030"/>
          <w:spacing w:val="-1"/>
        </w:rPr>
        <w:t xml:space="preserve"> </w:t>
      </w:r>
      <w:r>
        <w:rPr>
          <w:color w:val="303030"/>
          <w:spacing w:val="-2"/>
        </w:rPr>
        <w:t>użytku</w:t>
      </w:r>
    </w:p>
    <w:p w14:paraId="61CC5D32">
      <w:pPr>
        <w:pStyle w:val="5"/>
        <w:spacing w:before="239" w:line="237" w:lineRule="auto"/>
        <w:ind w:right="124"/>
      </w:pPr>
      <w:r>
        <w:rPr>
          <w:color w:val="303030"/>
        </w:rPr>
        <w:t>W</w:t>
      </w:r>
      <w:r>
        <w:rPr>
          <w:color w:val="303030"/>
          <w:spacing w:val="39"/>
        </w:rPr>
        <w:t xml:space="preserve"> sytuacjach</w:t>
      </w:r>
      <w:r>
        <w:rPr>
          <w:color w:val="303030"/>
        </w:rPr>
        <w:t>,</w:t>
      </w:r>
      <w:r>
        <w:rPr>
          <w:color w:val="303030"/>
          <w:spacing w:val="40"/>
        </w:rPr>
        <w:t xml:space="preserve"> w których rodzice</w:t>
      </w:r>
      <w:r>
        <w:rPr>
          <w:color w:val="303030"/>
        </w:rPr>
        <w:t>/opiekunowie</w:t>
      </w:r>
      <w:r>
        <w:rPr>
          <w:color w:val="303030"/>
          <w:spacing w:val="40"/>
        </w:rPr>
        <w:t xml:space="preserve"> lub</w:t>
      </w:r>
      <w:r>
        <w:rPr>
          <w:color w:val="303030"/>
          <w:spacing w:val="39"/>
        </w:rPr>
        <w:t xml:space="preserve"> widzowie</w:t>
      </w:r>
      <w:r>
        <w:rPr>
          <w:color w:val="303030"/>
          <w:spacing w:val="40"/>
        </w:rPr>
        <w:t xml:space="preserve"> szkolnych wydarzeń</w:t>
      </w:r>
      <w:r>
        <w:rPr>
          <w:color w:val="303030"/>
        </w:rPr>
        <w:t xml:space="preserve"> i uroczystości itd. rejestrują wizerunki dzieci do prywatnego użytku, informujemy na początku każdego z tych wydarzeń o tym, że:</w:t>
      </w:r>
    </w:p>
    <w:p w14:paraId="78203588">
      <w:pPr>
        <w:pStyle w:val="10"/>
        <w:numPr>
          <w:ilvl w:val="0"/>
          <w:numId w:val="29"/>
        </w:numPr>
        <w:tabs>
          <w:tab w:val="left" w:pos="700"/>
        </w:tabs>
        <w:spacing w:before="245"/>
        <w:ind w:right="120" w:firstLine="0"/>
        <w:jc w:val="both"/>
        <w:rPr>
          <w:sz w:val="24"/>
        </w:rPr>
      </w:pPr>
      <w:r>
        <w:rPr>
          <w:color w:val="303030"/>
          <w:sz w:val="24"/>
        </w:rPr>
        <w:t>Wykorzystanie, przetwarzanie i publikowanie zdjęć/nagrań zawierających wizerunki</w:t>
      </w:r>
      <w:r>
        <w:rPr>
          <w:color w:val="303030"/>
          <w:spacing w:val="80"/>
          <w:sz w:val="24"/>
        </w:rPr>
        <w:t xml:space="preserve"> </w:t>
      </w:r>
      <w:r>
        <w:rPr>
          <w:color w:val="303030"/>
          <w:sz w:val="24"/>
        </w:rPr>
        <w:t>dzieci i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osób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dorosłych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wymaga udzielenia zgody</w:t>
      </w:r>
      <w:r>
        <w:rPr>
          <w:color w:val="303030"/>
          <w:spacing w:val="-9"/>
          <w:sz w:val="24"/>
        </w:rPr>
        <w:t xml:space="preserve"> </w:t>
      </w:r>
      <w:r>
        <w:rPr>
          <w:color w:val="303030"/>
          <w:sz w:val="24"/>
        </w:rPr>
        <w:t>przez te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osoby, w przypadku dzieci – przez ich rodziców/opiekunów prawnych.</w:t>
      </w:r>
    </w:p>
    <w:p w14:paraId="0B8889B4">
      <w:pPr>
        <w:pStyle w:val="10"/>
        <w:numPr>
          <w:ilvl w:val="0"/>
          <w:numId w:val="29"/>
        </w:numPr>
        <w:tabs>
          <w:tab w:val="left" w:pos="796"/>
        </w:tabs>
        <w:ind w:right="118" w:firstLine="0"/>
        <w:jc w:val="both"/>
        <w:rPr>
          <w:sz w:val="24"/>
        </w:rPr>
        <w:sectPr>
          <w:pgSz w:w="11910" w:h="16840"/>
          <w:pgMar w:top="1320" w:right="1320" w:bottom="280" w:left="980" w:header="708" w:footer="708" w:gutter="0"/>
          <w:cols w:space="708" w:num="1"/>
        </w:sectPr>
      </w:pPr>
      <w:r>
        <w:rPr>
          <w:color w:val="303030"/>
          <w:sz w:val="24"/>
        </w:rPr>
        <w:t>Zdjęcia</w:t>
      </w:r>
      <w:r>
        <w:rPr>
          <w:color w:val="303030"/>
          <w:spacing w:val="80"/>
          <w:sz w:val="24"/>
        </w:rPr>
        <w:t xml:space="preserve"> </w:t>
      </w:r>
      <w:r>
        <w:rPr>
          <w:color w:val="303030"/>
          <w:sz w:val="24"/>
        </w:rPr>
        <w:t>lub</w:t>
      </w:r>
      <w:r>
        <w:rPr>
          <w:color w:val="303030"/>
          <w:spacing w:val="80"/>
          <w:sz w:val="24"/>
        </w:rPr>
        <w:t xml:space="preserve"> </w:t>
      </w:r>
      <w:r>
        <w:rPr>
          <w:color w:val="303030"/>
          <w:sz w:val="24"/>
        </w:rPr>
        <w:t>nagrania</w:t>
      </w:r>
      <w:r>
        <w:rPr>
          <w:color w:val="303030"/>
          <w:spacing w:val="80"/>
          <w:sz w:val="24"/>
        </w:rPr>
        <w:t xml:space="preserve"> </w:t>
      </w:r>
      <w:r>
        <w:rPr>
          <w:color w:val="303030"/>
          <w:sz w:val="24"/>
        </w:rPr>
        <w:t>zawierające</w:t>
      </w:r>
      <w:r>
        <w:rPr>
          <w:color w:val="303030"/>
          <w:spacing w:val="80"/>
          <w:sz w:val="24"/>
        </w:rPr>
        <w:t xml:space="preserve"> </w:t>
      </w:r>
      <w:r>
        <w:rPr>
          <w:color w:val="303030"/>
          <w:sz w:val="24"/>
        </w:rPr>
        <w:t>wizerunki</w:t>
      </w:r>
      <w:r>
        <w:rPr>
          <w:color w:val="303030"/>
          <w:spacing w:val="80"/>
          <w:sz w:val="24"/>
        </w:rPr>
        <w:t xml:space="preserve"> </w:t>
      </w:r>
      <w:r>
        <w:rPr>
          <w:color w:val="303030"/>
          <w:sz w:val="24"/>
        </w:rPr>
        <w:t>dzieci</w:t>
      </w:r>
      <w:r>
        <w:rPr>
          <w:color w:val="303030"/>
          <w:spacing w:val="80"/>
          <w:sz w:val="24"/>
        </w:rPr>
        <w:t xml:space="preserve"> </w:t>
      </w:r>
      <w:r>
        <w:rPr>
          <w:color w:val="303030"/>
          <w:sz w:val="24"/>
        </w:rPr>
        <w:t>nie</w:t>
      </w:r>
      <w:r>
        <w:rPr>
          <w:color w:val="303030"/>
          <w:spacing w:val="80"/>
          <w:sz w:val="24"/>
        </w:rPr>
        <w:t xml:space="preserve"> </w:t>
      </w:r>
      <w:r>
        <w:rPr>
          <w:color w:val="303030"/>
          <w:sz w:val="24"/>
        </w:rPr>
        <w:t>powinny</w:t>
      </w:r>
      <w:r>
        <w:rPr>
          <w:color w:val="303030"/>
          <w:spacing w:val="80"/>
          <w:sz w:val="24"/>
        </w:rPr>
        <w:t xml:space="preserve"> </w:t>
      </w:r>
      <w:r>
        <w:rPr>
          <w:color w:val="303030"/>
          <w:sz w:val="24"/>
        </w:rPr>
        <w:t>być</w:t>
      </w:r>
      <w:r>
        <w:rPr>
          <w:color w:val="303030"/>
          <w:spacing w:val="80"/>
          <w:sz w:val="24"/>
        </w:rPr>
        <w:t xml:space="preserve"> </w:t>
      </w:r>
      <w:r>
        <w:rPr>
          <w:color w:val="303030"/>
          <w:sz w:val="24"/>
        </w:rPr>
        <w:t>udostępniane w mediach społecznościowych ani na serwisach otwartych, chyba że rodzice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 xml:space="preserve"> lub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opiekunowie prawni tych dzieci wyrażą na to zgodę</w:t>
      </w:r>
      <w:r>
        <w:rPr>
          <w:rFonts w:hint="default"/>
          <w:color w:val="303030"/>
          <w:sz w:val="24"/>
          <w:lang w:val="pl-PL"/>
        </w:rPr>
        <w:t>.</w:t>
      </w:r>
    </w:p>
    <w:p w14:paraId="1017802E">
      <w:pPr>
        <w:pStyle w:val="10"/>
        <w:numPr>
          <w:ilvl w:val="0"/>
          <w:numId w:val="29"/>
        </w:numPr>
        <w:tabs>
          <w:tab w:val="left" w:pos="714"/>
        </w:tabs>
        <w:spacing w:before="74" w:line="242" w:lineRule="auto"/>
        <w:ind w:right="139" w:firstLine="0"/>
        <w:jc w:val="both"/>
        <w:rPr>
          <w:sz w:val="24"/>
        </w:rPr>
      </w:pPr>
      <w:r>
        <w:rPr>
          <w:color w:val="303030"/>
          <w:sz w:val="24"/>
        </w:rPr>
        <w:t>Przed publikacją zdjęcia/nagrania online zawsze warto sprawdzić ustawienia prywatności, aby upewnić się, kto będzie mógł uzyskać dostęp do wizerunku dziecka.</w:t>
      </w:r>
    </w:p>
    <w:p w14:paraId="709D2A9E">
      <w:pPr>
        <w:pStyle w:val="2"/>
        <w:spacing w:before="240"/>
        <w:ind w:right="12"/>
      </w:pPr>
      <w:bookmarkStart w:id="27" w:name="Rejestrowanie_wizerunku_dzieci_przez_oso"/>
      <w:bookmarkEnd w:id="27"/>
      <w:r>
        <w:rPr>
          <w:color w:val="303030"/>
        </w:rPr>
        <w:t>Rejestrowanie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wizerunku</w:t>
      </w:r>
      <w:r>
        <w:rPr>
          <w:color w:val="303030"/>
          <w:spacing w:val="1"/>
        </w:rPr>
        <w:t xml:space="preserve"> </w:t>
      </w:r>
      <w:r>
        <w:rPr>
          <w:color w:val="303030"/>
        </w:rPr>
        <w:t>dzieci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przez</w:t>
      </w:r>
      <w:r>
        <w:rPr>
          <w:color w:val="303030"/>
          <w:spacing w:val="-6"/>
        </w:rPr>
        <w:t xml:space="preserve"> </w:t>
      </w:r>
      <w:r>
        <w:rPr>
          <w:color w:val="303030"/>
        </w:rPr>
        <w:t>osoby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trzecie i</w:t>
      </w:r>
      <w:r>
        <w:rPr>
          <w:color w:val="303030"/>
          <w:spacing w:val="-1"/>
        </w:rPr>
        <w:t xml:space="preserve"> </w:t>
      </w:r>
      <w:r>
        <w:rPr>
          <w:color w:val="303030"/>
          <w:spacing w:val="-2"/>
        </w:rPr>
        <w:t>media</w:t>
      </w:r>
    </w:p>
    <w:p w14:paraId="5878DB4B">
      <w:pPr>
        <w:pStyle w:val="10"/>
        <w:numPr>
          <w:ilvl w:val="0"/>
          <w:numId w:val="30"/>
        </w:numPr>
        <w:tabs>
          <w:tab w:val="left" w:pos="801"/>
        </w:tabs>
        <w:ind w:right="122" w:firstLine="0"/>
        <w:jc w:val="both"/>
        <w:rPr>
          <w:sz w:val="24"/>
        </w:rPr>
      </w:pPr>
      <w:r>
        <w:rPr>
          <w:color w:val="303030"/>
          <w:sz w:val="24"/>
        </w:rPr>
        <w:t>Jeśli przedstawiciele mediów lub dowolna inna osoba będą chcieli zarejestrować organizowane przez nas wydarzenie i opublikować zebrany materiał, muszą zgłosić taką prośbę wcześniej i uzyskać zgodę dyrekcji. W takiej sytuacji upewnimy się, że rodzice/opiekunowie prawni udzielili pisemnej zgody na rejestrowanie wizerunku ich dzieci. Oczekujemy informacji o:</w:t>
      </w:r>
    </w:p>
    <w:p w14:paraId="2F81BBAA">
      <w:pPr>
        <w:pStyle w:val="10"/>
        <w:numPr>
          <w:ilvl w:val="1"/>
          <w:numId w:val="30"/>
        </w:numPr>
        <w:tabs>
          <w:tab w:val="left" w:pos="603"/>
        </w:tabs>
        <w:ind w:left="603" w:hanging="143"/>
        <w:rPr>
          <w:sz w:val="24"/>
        </w:rPr>
      </w:pPr>
      <w:r>
        <w:rPr>
          <w:color w:val="303030"/>
          <w:sz w:val="24"/>
        </w:rPr>
        <w:t>imieniu,</w:t>
      </w:r>
      <w:r>
        <w:rPr>
          <w:color w:val="303030"/>
          <w:spacing w:val="2"/>
          <w:sz w:val="24"/>
        </w:rPr>
        <w:t xml:space="preserve"> </w:t>
      </w:r>
      <w:r>
        <w:rPr>
          <w:color w:val="303030"/>
          <w:sz w:val="24"/>
        </w:rPr>
        <w:t>nazwisku</w:t>
      </w:r>
      <w:r>
        <w:rPr>
          <w:color w:val="303030"/>
          <w:spacing w:val="7"/>
          <w:sz w:val="24"/>
        </w:rPr>
        <w:t xml:space="preserve"> </w:t>
      </w:r>
      <w:r>
        <w:rPr>
          <w:color w:val="303030"/>
          <w:sz w:val="24"/>
        </w:rPr>
        <w:t>i</w:t>
      </w:r>
      <w:r>
        <w:rPr>
          <w:color w:val="303030"/>
          <w:spacing w:val="-8"/>
          <w:sz w:val="24"/>
        </w:rPr>
        <w:t xml:space="preserve"> </w:t>
      </w:r>
      <w:r>
        <w:rPr>
          <w:color w:val="303030"/>
          <w:sz w:val="24"/>
        </w:rPr>
        <w:t>adresie</w:t>
      </w:r>
      <w:r>
        <w:rPr>
          <w:color w:val="303030"/>
          <w:spacing w:val="1"/>
          <w:sz w:val="24"/>
        </w:rPr>
        <w:t xml:space="preserve"> </w:t>
      </w:r>
      <w:r>
        <w:rPr>
          <w:color w:val="303030"/>
          <w:sz w:val="24"/>
        </w:rPr>
        <w:t>osoby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lub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redakcji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występującej</w:t>
      </w:r>
      <w:r>
        <w:rPr>
          <w:color w:val="303030"/>
          <w:spacing w:val="-7"/>
          <w:sz w:val="24"/>
        </w:rPr>
        <w:t xml:space="preserve"> </w:t>
      </w:r>
      <w:r>
        <w:rPr>
          <w:color w:val="303030"/>
          <w:sz w:val="24"/>
        </w:rPr>
        <w:t>o</w:t>
      </w:r>
      <w:r>
        <w:rPr>
          <w:color w:val="303030"/>
          <w:spacing w:val="6"/>
          <w:sz w:val="24"/>
        </w:rPr>
        <w:t xml:space="preserve"> </w:t>
      </w:r>
      <w:r>
        <w:rPr>
          <w:color w:val="303030"/>
          <w:spacing w:val="-2"/>
          <w:sz w:val="24"/>
        </w:rPr>
        <w:t>zgodę,</w:t>
      </w:r>
    </w:p>
    <w:p w14:paraId="1F09466C">
      <w:pPr>
        <w:pStyle w:val="10"/>
        <w:numPr>
          <w:ilvl w:val="1"/>
          <w:numId w:val="30"/>
        </w:numPr>
        <w:tabs>
          <w:tab w:val="left" w:pos="623"/>
        </w:tabs>
        <w:spacing w:before="245" w:line="237" w:lineRule="auto"/>
        <w:ind w:right="137" w:firstLine="0"/>
        <w:rPr>
          <w:sz w:val="24"/>
        </w:rPr>
      </w:pPr>
      <w:r>
        <w:rPr>
          <w:color w:val="303030"/>
          <w:sz w:val="24"/>
        </w:rPr>
        <w:t>uzasadnieniu potrzeby rejestrowania wydarzenia oraz informacji, w jaki sposób i w jakim kontekście zostanie wykorzystany zebrany materiał,</w:t>
      </w:r>
    </w:p>
    <w:p w14:paraId="41DF52A9">
      <w:pPr>
        <w:pStyle w:val="10"/>
        <w:numPr>
          <w:ilvl w:val="1"/>
          <w:numId w:val="30"/>
        </w:numPr>
        <w:tabs>
          <w:tab w:val="left" w:pos="603"/>
        </w:tabs>
        <w:spacing w:before="244"/>
        <w:ind w:left="603" w:hanging="143"/>
        <w:rPr>
          <w:sz w:val="24"/>
        </w:rPr>
      </w:pPr>
      <w:r>
        <w:rPr>
          <w:color w:val="303030"/>
          <w:sz w:val="24"/>
        </w:rPr>
        <w:t>podpisanej</w:t>
      </w:r>
      <w:r>
        <w:rPr>
          <w:color w:val="303030"/>
          <w:spacing w:val="-11"/>
          <w:sz w:val="24"/>
        </w:rPr>
        <w:t xml:space="preserve"> </w:t>
      </w:r>
      <w:r>
        <w:rPr>
          <w:color w:val="303030"/>
          <w:sz w:val="24"/>
        </w:rPr>
        <w:t>deklaracji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o</w:t>
      </w:r>
      <w:r>
        <w:rPr>
          <w:color w:val="303030"/>
          <w:spacing w:val="5"/>
          <w:sz w:val="24"/>
        </w:rPr>
        <w:t xml:space="preserve"> </w:t>
      </w:r>
      <w:r>
        <w:rPr>
          <w:color w:val="303030"/>
          <w:sz w:val="24"/>
        </w:rPr>
        <w:t>zgodności</w:t>
      </w:r>
      <w:r>
        <w:rPr>
          <w:color w:val="303030"/>
          <w:spacing w:val="-8"/>
          <w:sz w:val="24"/>
        </w:rPr>
        <w:t xml:space="preserve"> </w:t>
      </w:r>
      <w:r>
        <w:rPr>
          <w:color w:val="303030"/>
          <w:sz w:val="24"/>
        </w:rPr>
        <w:t>podanych informacji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ze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stanem</w:t>
      </w:r>
      <w:r>
        <w:rPr>
          <w:color w:val="303030"/>
          <w:spacing w:val="2"/>
          <w:sz w:val="24"/>
        </w:rPr>
        <w:t xml:space="preserve"> </w:t>
      </w:r>
      <w:r>
        <w:rPr>
          <w:color w:val="303030"/>
          <w:spacing w:val="-2"/>
          <w:sz w:val="24"/>
        </w:rPr>
        <w:t>faktycznym.</w:t>
      </w:r>
    </w:p>
    <w:p w14:paraId="2F72E46E">
      <w:pPr>
        <w:pStyle w:val="10"/>
        <w:numPr>
          <w:ilvl w:val="0"/>
          <w:numId w:val="30"/>
        </w:numPr>
        <w:tabs>
          <w:tab w:val="left" w:pos="801"/>
        </w:tabs>
        <w:spacing w:before="237"/>
        <w:ind w:right="129" w:firstLine="0"/>
        <w:jc w:val="both"/>
        <w:rPr>
          <w:sz w:val="24"/>
        </w:rPr>
      </w:pPr>
      <w:r>
        <w:rPr>
          <w:color w:val="303030"/>
          <w:sz w:val="24"/>
        </w:rPr>
        <w:t>Personelowi placówki nie wolno umożliwiać przedstawicielom mediów i osobom nieupoważnionym utrwalania wizerunku dziecka na terenie placówki bez pisemnej zgody rodzica/opiekuna prawnego dziecka oraz bez zgody dyrekcji.</w:t>
      </w:r>
    </w:p>
    <w:p w14:paraId="65B20AED">
      <w:pPr>
        <w:pStyle w:val="10"/>
        <w:numPr>
          <w:ilvl w:val="0"/>
          <w:numId w:val="30"/>
        </w:numPr>
        <w:tabs>
          <w:tab w:val="left" w:pos="772"/>
        </w:tabs>
        <w:spacing w:before="243"/>
        <w:ind w:right="123" w:firstLine="0"/>
        <w:jc w:val="both"/>
        <w:rPr>
          <w:sz w:val="24"/>
        </w:rPr>
      </w:pPr>
      <w:r>
        <w:rPr>
          <w:color w:val="303030"/>
          <w:sz w:val="24"/>
        </w:rPr>
        <w:t>Personel placówki nie kontaktuje przedstawicieli mediów z dziećmi, nie przekazuje mediom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kontaktu do rodziców/opiekunów prawnych dzieci i nie wypowiada się w kontakcie z przedstawicielami mediów o sprawie dziecka lub jego rodzica/opiekuna prawnego. Zakaz ten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dotyczy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także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sytuacji,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gdy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pracownik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jest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przekonany,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że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jego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wypowiedź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nie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jest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w żaden sposób utrwalana.</w:t>
      </w:r>
    </w:p>
    <w:p w14:paraId="7A5A246C">
      <w:pPr>
        <w:pStyle w:val="10"/>
        <w:numPr>
          <w:ilvl w:val="0"/>
          <w:numId w:val="30"/>
        </w:numPr>
        <w:tabs>
          <w:tab w:val="left" w:pos="743"/>
        </w:tabs>
        <w:ind w:right="131" w:firstLine="0"/>
        <w:jc w:val="both"/>
        <w:rPr>
          <w:sz w:val="24"/>
        </w:rPr>
      </w:pPr>
      <w:r>
        <w:rPr>
          <w:color w:val="303030"/>
          <w:sz w:val="24"/>
        </w:rPr>
        <w:t>W celu realizacji materiału medialnego dyrekcja może podjąć decyzję o udostępnieniu wybranych pomieszczeń placówki dla potrzeb nagrania. Dyrekcja podejmując taką decyzję poleca przygotowanie pomieszczenia w taki sposób, aby uniemożliwić rejestrowanie przebywających na terenie placówki dzieci.</w:t>
      </w:r>
    </w:p>
    <w:p w14:paraId="6F344CE0">
      <w:pPr>
        <w:pStyle w:val="2"/>
        <w:spacing w:before="245"/>
        <w:ind w:right="6"/>
      </w:pPr>
      <w:bookmarkStart w:id="28" w:name="Zasady_w_przypadku_niewyrażenia_zgody_na"/>
      <w:bookmarkEnd w:id="28"/>
      <w:r>
        <w:rPr>
          <w:color w:val="303030"/>
        </w:rPr>
        <w:t>Zasady</w:t>
      </w:r>
      <w:r>
        <w:rPr>
          <w:color w:val="303030"/>
          <w:spacing w:val="-6"/>
        </w:rPr>
        <w:t xml:space="preserve"> </w:t>
      </w:r>
      <w:r>
        <w:rPr>
          <w:color w:val="303030"/>
        </w:rPr>
        <w:t>w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przypadku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niewyrażenia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zgody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na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rejestrowanie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wizerunku</w:t>
      </w:r>
      <w:r>
        <w:rPr>
          <w:color w:val="303030"/>
          <w:spacing w:val="-1"/>
        </w:rPr>
        <w:t xml:space="preserve"> </w:t>
      </w:r>
      <w:r>
        <w:rPr>
          <w:color w:val="303030"/>
          <w:spacing w:val="-2"/>
        </w:rPr>
        <w:t>dziecka</w:t>
      </w:r>
    </w:p>
    <w:p w14:paraId="44762124">
      <w:pPr>
        <w:pStyle w:val="5"/>
        <w:spacing w:before="238"/>
        <w:ind w:right="119"/>
      </w:pPr>
      <w:r>
        <w:rPr>
          <w:color w:val="303030"/>
        </w:rPr>
        <w:t>Jeśli dzieci, rodzice lub opiekunowie prawni nie wyrazili zgody na utrwalenie wizerunku dziecka,</w:t>
      </w:r>
      <w:r>
        <w:rPr>
          <w:color w:val="303030"/>
          <w:spacing w:val="80"/>
          <w:w w:val="150"/>
        </w:rPr>
        <w:t xml:space="preserve"> </w:t>
      </w:r>
      <w:r>
        <w:rPr>
          <w:color w:val="303030"/>
        </w:rPr>
        <w:t>będziemy</w:t>
      </w:r>
      <w:r>
        <w:rPr>
          <w:color w:val="303030"/>
          <w:spacing w:val="80"/>
          <w:w w:val="150"/>
        </w:rPr>
        <w:t xml:space="preserve"> </w:t>
      </w:r>
      <w:r>
        <w:rPr>
          <w:color w:val="303030"/>
        </w:rPr>
        <w:t>respektować</w:t>
      </w:r>
      <w:r>
        <w:rPr>
          <w:color w:val="303030"/>
          <w:spacing w:val="80"/>
          <w:w w:val="150"/>
        </w:rPr>
        <w:t xml:space="preserve"> </w:t>
      </w:r>
      <w:r>
        <w:rPr>
          <w:color w:val="303030"/>
        </w:rPr>
        <w:t>ich</w:t>
      </w:r>
      <w:r>
        <w:rPr>
          <w:color w:val="303030"/>
          <w:spacing w:val="80"/>
          <w:w w:val="150"/>
        </w:rPr>
        <w:t xml:space="preserve"> </w:t>
      </w:r>
      <w:r>
        <w:rPr>
          <w:color w:val="303030"/>
        </w:rPr>
        <w:t>decyzję.</w:t>
      </w:r>
      <w:r>
        <w:rPr>
          <w:color w:val="303030"/>
          <w:spacing w:val="80"/>
          <w:w w:val="150"/>
        </w:rPr>
        <w:t xml:space="preserve"> </w:t>
      </w:r>
      <w:r>
        <w:rPr>
          <w:color w:val="303030"/>
        </w:rPr>
        <w:t>Z</w:t>
      </w:r>
      <w:r>
        <w:rPr>
          <w:color w:val="303030"/>
          <w:spacing w:val="80"/>
          <w:w w:val="150"/>
        </w:rPr>
        <w:t xml:space="preserve"> </w:t>
      </w:r>
      <w:r>
        <w:rPr>
          <w:color w:val="303030"/>
        </w:rPr>
        <w:t>wyprzedzeniem</w:t>
      </w:r>
      <w:r>
        <w:rPr>
          <w:color w:val="303030"/>
          <w:spacing w:val="80"/>
          <w:w w:val="150"/>
        </w:rPr>
        <w:t xml:space="preserve"> </w:t>
      </w:r>
      <w:r>
        <w:rPr>
          <w:color w:val="303030"/>
        </w:rPr>
        <w:t>ustalimy</w:t>
      </w:r>
      <w:r>
        <w:rPr>
          <w:color w:val="303030"/>
          <w:spacing w:val="40"/>
        </w:rPr>
        <w:t xml:space="preserve"> </w:t>
      </w:r>
      <w:r>
        <w:rPr>
          <w:color w:val="303030"/>
        </w:rPr>
        <w:t xml:space="preserve">z rodzicami/opiekunami prawnymi i dziećmi, w jaki sposób osoba rejestrująca wydarzenie będzie mogła zidentyfikować dziecko, aby nie utrwalać jego wizerunku na zdjęciach indywidualnych i grupowych. Rozwiązanie, jakie przyjmiemy, nie będzie wykluczające </w:t>
      </w:r>
      <w:r>
        <w:rPr>
          <w:color w:val="303030"/>
        </w:rPr>
        <w:br w:type="textWrapping"/>
      </w:r>
      <w:r>
        <w:rPr>
          <w:color w:val="303030"/>
        </w:rPr>
        <w:t>dla dziecka, którego wizerunek nie powinien być rejestrowany.</w:t>
      </w:r>
    </w:p>
    <w:p w14:paraId="02E22DFC">
      <w:pPr>
        <w:pStyle w:val="2"/>
        <w:spacing w:before="246"/>
        <w:ind w:right="7"/>
      </w:pPr>
      <w:bookmarkStart w:id="29" w:name="Przechowywanie_zdjęć_i_nagrań"/>
      <w:bookmarkEnd w:id="29"/>
      <w:r>
        <w:rPr>
          <w:color w:val="303030"/>
        </w:rPr>
        <w:t>Przechowywanie</w:t>
      </w:r>
      <w:r>
        <w:rPr>
          <w:color w:val="303030"/>
          <w:spacing w:val="1"/>
        </w:rPr>
        <w:t xml:space="preserve"> </w:t>
      </w:r>
      <w:r>
        <w:rPr>
          <w:color w:val="303030"/>
        </w:rPr>
        <w:t>zdjęć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i</w:t>
      </w:r>
      <w:r>
        <w:rPr>
          <w:color w:val="303030"/>
          <w:spacing w:val="-2"/>
        </w:rPr>
        <w:t xml:space="preserve"> nagrań</w:t>
      </w:r>
    </w:p>
    <w:p w14:paraId="3A0AD019">
      <w:pPr>
        <w:pStyle w:val="5"/>
        <w:spacing w:before="233" w:line="242" w:lineRule="auto"/>
        <w:ind w:right="115"/>
      </w:pPr>
      <w:r>
        <w:rPr>
          <w:color w:val="303030"/>
        </w:rPr>
        <w:t>Przechowujemy</w:t>
      </w:r>
      <w:r>
        <w:rPr>
          <w:color w:val="303030"/>
          <w:spacing w:val="67"/>
          <w:w w:val="150"/>
        </w:rPr>
        <w:t xml:space="preserve"> </w:t>
      </w:r>
      <w:r>
        <w:rPr>
          <w:color w:val="303030"/>
        </w:rPr>
        <w:t>materiały</w:t>
      </w:r>
      <w:r>
        <w:rPr>
          <w:color w:val="303030"/>
          <w:spacing w:val="66"/>
          <w:w w:val="150"/>
        </w:rPr>
        <w:t xml:space="preserve"> </w:t>
      </w:r>
      <w:r>
        <w:rPr>
          <w:color w:val="303030"/>
        </w:rPr>
        <w:t>zawierające</w:t>
      </w:r>
      <w:r>
        <w:rPr>
          <w:color w:val="303030"/>
          <w:spacing w:val="69"/>
          <w:w w:val="150"/>
        </w:rPr>
        <w:t xml:space="preserve"> </w:t>
      </w:r>
      <w:r>
        <w:rPr>
          <w:color w:val="303030"/>
        </w:rPr>
        <w:t>wizerunek</w:t>
      </w:r>
      <w:r>
        <w:rPr>
          <w:color w:val="303030"/>
          <w:spacing w:val="70"/>
          <w:w w:val="150"/>
        </w:rPr>
        <w:t xml:space="preserve"> </w:t>
      </w:r>
      <w:r>
        <w:rPr>
          <w:color w:val="303030"/>
        </w:rPr>
        <w:t>dzieci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w</w:t>
      </w:r>
      <w:r>
        <w:rPr>
          <w:color w:val="303030"/>
          <w:spacing w:val="69"/>
          <w:w w:val="150"/>
        </w:rPr>
        <w:t xml:space="preserve"> </w:t>
      </w:r>
      <w:r>
        <w:rPr>
          <w:color w:val="303030"/>
        </w:rPr>
        <w:t>sposób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zgodny</w:t>
      </w:r>
      <w:r>
        <w:rPr>
          <w:color w:val="303030"/>
          <w:spacing w:val="80"/>
        </w:rPr>
        <w:t xml:space="preserve"> </w:t>
      </w:r>
      <w:r>
        <w:rPr>
          <w:color w:val="303030"/>
        </w:rPr>
        <w:t>z</w:t>
      </w:r>
      <w:r>
        <w:rPr>
          <w:color w:val="303030"/>
          <w:spacing w:val="68"/>
          <w:w w:val="150"/>
        </w:rPr>
        <w:t xml:space="preserve"> </w:t>
      </w:r>
      <w:r>
        <w:rPr>
          <w:color w:val="303030"/>
        </w:rPr>
        <w:t>prawem i bezpieczny dla dzieci:</w:t>
      </w:r>
    </w:p>
    <w:p w14:paraId="4BDE27B9">
      <w:pPr>
        <w:pStyle w:val="10"/>
        <w:numPr>
          <w:ilvl w:val="0"/>
          <w:numId w:val="31"/>
        </w:numPr>
        <w:tabs>
          <w:tab w:val="left" w:pos="743"/>
        </w:tabs>
        <w:spacing w:before="234"/>
        <w:ind w:right="127" w:firstLine="0"/>
        <w:jc w:val="both"/>
        <w:rPr>
          <w:sz w:val="24"/>
        </w:rPr>
      </w:pPr>
      <w:r>
        <w:rPr>
          <w:color w:val="303030"/>
          <w:sz w:val="24"/>
        </w:rPr>
        <w:t xml:space="preserve">Nośniki analogowe zawierające zdjęcia i nagrania są przechowywane w zamkniętej 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>na klucz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szafce,</w:t>
      </w:r>
      <w:r>
        <w:rPr>
          <w:color w:val="303030"/>
          <w:spacing w:val="66"/>
          <w:sz w:val="24"/>
        </w:rPr>
        <w:t xml:space="preserve"> </w:t>
      </w:r>
      <w:r>
        <w:rPr>
          <w:color w:val="303030"/>
          <w:sz w:val="24"/>
        </w:rPr>
        <w:t>a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nośniki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elektroniczne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zawierające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zdjęcia</w:t>
      </w:r>
      <w:r>
        <w:rPr>
          <w:color w:val="303030"/>
          <w:spacing w:val="67"/>
          <w:sz w:val="24"/>
        </w:rPr>
        <w:t xml:space="preserve"> </w:t>
      </w:r>
      <w:r>
        <w:rPr>
          <w:color w:val="303030"/>
          <w:sz w:val="24"/>
        </w:rPr>
        <w:t>i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nagrania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pacing w:val="40"/>
          <w:sz w:val="24"/>
        </w:rPr>
        <w:br w:type="textWrapping"/>
      </w:r>
      <w:r>
        <w:rPr>
          <w:color w:val="303030"/>
          <w:sz w:val="24"/>
        </w:rPr>
        <w:t>są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przechowywane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w folderze chronionym z dostępem ograniczonym do osób uprawnionych przez placówkę. Nośniki będą przechowywane przez okres wymagany przepisami prawa o archiwizacji i/lub okres ustalony przez placówkę w polityce ochrony danych osobowych.</w:t>
      </w:r>
    </w:p>
    <w:p w14:paraId="24A6D07B">
      <w:pPr>
        <w:jc w:val="both"/>
        <w:rPr>
          <w:sz w:val="24"/>
        </w:rPr>
        <w:sectPr>
          <w:pgSz w:w="11910" w:h="16840"/>
          <w:pgMar w:top="1320" w:right="1320" w:bottom="280" w:left="980" w:header="708" w:footer="708" w:gutter="0"/>
          <w:cols w:space="708" w:num="1"/>
        </w:sectPr>
      </w:pPr>
    </w:p>
    <w:p w14:paraId="2E98C438">
      <w:pPr>
        <w:pStyle w:val="10"/>
        <w:numPr>
          <w:ilvl w:val="0"/>
          <w:numId w:val="31"/>
        </w:numPr>
        <w:tabs>
          <w:tab w:val="left" w:pos="791"/>
        </w:tabs>
        <w:spacing w:before="74"/>
        <w:ind w:right="118" w:firstLine="0"/>
        <w:jc w:val="both"/>
        <w:rPr>
          <w:sz w:val="24"/>
        </w:rPr>
      </w:pPr>
      <w:r>
        <w:rPr>
          <w:color w:val="303030"/>
          <w:sz w:val="24"/>
        </w:rPr>
        <w:t xml:space="preserve">Nie przechowujemy materiałów elektronicznych zawierających wizerunki dzieci 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>na nośnikach</w:t>
      </w:r>
      <w:r>
        <w:rPr>
          <w:color w:val="303030"/>
          <w:spacing w:val="62"/>
          <w:sz w:val="24"/>
        </w:rPr>
        <w:t xml:space="preserve"> </w:t>
      </w:r>
      <w:r>
        <w:rPr>
          <w:color w:val="303030"/>
          <w:sz w:val="24"/>
        </w:rPr>
        <w:t>nieszyfrowanych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ani</w:t>
      </w:r>
      <w:r>
        <w:rPr>
          <w:color w:val="303030"/>
          <w:spacing w:val="61"/>
          <w:sz w:val="24"/>
        </w:rPr>
        <w:t xml:space="preserve"> </w:t>
      </w:r>
      <w:r>
        <w:rPr>
          <w:color w:val="303030"/>
          <w:sz w:val="24"/>
        </w:rPr>
        <w:t>mobilnych,</w:t>
      </w:r>
      <w:r>
        <w:rPr>
          <w:color w:val="303030"/>
          <w:spacing w:val="64"/>
          <w:sz w:val="24"/>
        </w:rPr>
        <w:t xml:space="preserve"> </w:t>
      </w:r>
      <w:r>
        <w:rPr>
          <w:color w:val="303030"/>
          <w:sz w:val="24"/>
        </w:rPr>
        <w:t>takich</w:t>
      </w:r>
      <w:r>
        <w:rPr>
          <w:color w:val="303030"/>
          <w:spacing w:val="61"/>
          <w:sz w:val="24"/>
        </w:rPr>
        <w:t xml:space="preserve"> </w:t>
      </w:r>
      <w:r>
        <w:rPr>
          <w:color w:val="303030"/>
          <w:sz w:val="24"/>
        </w:rPr>
        <w:t>jak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telefony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komórkowe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pacing w:val="40"/>
          <w:sz w:val="24"/>
        </w:rPr>
        <w:br w:type="textWrapping"/>
      </w:r>
      <w:r>
        <w:rPr>
          <w:color w:val="303030"/>
          <w:sz w:val="24"/>
        </w:rPr>
        <w:t>i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urządzenia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z pamięcią przenośną (np. pendrive).</w:t>
      </w:r>
    </w:p>
    <w:p w14:paraId="35AC6166">
      <w:pPr>
        <w:pStyle w:val="10"/>
        <w:numPr>
          <w:ilvl w:val="0"/>
          <w:numId w:val="31"/>
        </w:numPr>
        <w:tabs>
          <w:tab w:val="left" w:pos="709"/>
        </w:tabs>
        <w:spacing w:before="244"/>
        <w:ind w:right="125" w:firstLine="0"/>
        <w:jc w:val="both"/>
        <w:rPr>
          <w:sz w:val="24"/>
        </w:rPr>
      </w:pPr>
      <w:r>
        <w:rPr>
          <w:color w:val="303030"/>
          <w:sz w:val="24"/>
        </w:rPr>
        <w:t xml:space="preserve">Nie wyrażamy zgody na używanie przez pracowników osobistych urządzeń rejestrujących (tj. telefony komórkowe, aparaty fotograficzne, kamery) w celu rejestrowania wizerunków </w:t>
      </w:r>
      <w:r>
        <w:rPr>
          <w:color w:val="303030"/>
          <w:spacing w:val="-2"/>
          <w:sz w:val="24"/>
        </w:rPr>
        <w:t>dzieci.</w:t>
      </w:r>
    </w:p>
    <w:p w14:paraId="312163B7">
      <w:pPr>
        <w:pStyle w:val="10"/>
        <w:numPr>
          <w:ilvl w:val="0"/>
          <w:numId w:val="31"/>
        </w:numPr>
        <w:tabs>
          <w:tab w:val="left" w:pos="719"/>
        </w:tabs>
        <w:spacing w:before="237" w:line="242" w:lineRule="auto"/>
        <w:ind w:right="123" w:firstLine="0"/>
        <w:jc w:val="both"/>
        <w:rPr>
          <w:sz w:val="24"/>
        </w:rPr>
      </w:pPr>
      <w:r>
        <w:rPr>
          <w:color w:val="303030"/>
          <w:sz w:val="24"/>
        </w:rPr>
        <w:t>Jedynym sprzętem, którego używamy jako instytucja, są urządzenia rejestrujące należące do placówki.</w:t>
      </w:r>
    </w:p>
    <w:p w14:paraId="3B987D29">
      <w:pPr>
        <w:spacing w:line="242" w:lineRule="auto"/>
        <w:jc w:val="center"/>
        <w:rPr>
          <w:rFonts w:hint="default"/>
          <w:b w:val="0"/>
          <w:bCs w:val="0"/>
          <w:sz w:val="24"/>
          <w:lang w:val="pl-PL"/>
        </w:rPr>
      </w:pPr>
    </w:p>
    <w:p w14:paraId="555A1D0D">
      <w:pPr>
        <w:spacing w:line="242" w:lineRule="auto"/>
        <w:jc w:val="both"/>
        <w:rPr>
          <w:rFonts w:hint="default"/>
          <w:b w:val="0"/>
          <w:bCs w:val="0"/>
          <w:sz w:val="24"/>
          <w:lang w:val="pl-PL"/>
        </w:rPr>
      </w:pPr>
    </w:p>
    <w:p w14:paraId="3A5FECF5">
      <w:pPr>
        <w:spacing w:line="242" w:lineRule="auto"/>
        <w:jc w:val="both"/>
        <w:rPr>
          <w:rFonts w:hint="default"/>
          <w:b w:val="0"/>
          <w:bCs w:val="0"/>
          <w:sz w:val="24"/>
          <w:lang w:val="pl-PL"/>
        </w:rPr>
        <w:sectPr>
          <w:pgSz w:w="11910" w:h="16840"/>
          <w:pgMar w:top="1320" w:right="1320" w:bottom="280" w:left="980" w:header="708" w:footer="708" w:gutter="0"/>
          <w:cols w:space="708" w:num="1"/>
        </w:sectPr>
      </w:pPr>
    </w:p>
    <w:p w14:paraId="09B7011A">
      <w:pPr>
        <w:pStyle w:val="2"/>
        <w:spacing w:before="79"/>
        <w:ind w:left="460"/>
        <w:jc w:val="left"/>
      </w:pPr>
      <w:r>
        <w:rPr>
          <w:spacing w:val="-2"/>
        </w:rPr>
        <w:t>Załącznik</w:t>
      </w:r>
      <w:r>
        <w:rPr>
          <w:rFonts w:hint="default"/>
          <w:spacing w:val="-2"/>
          <w:lang w:val="pl-PL"/>
        </w:rPr>
        <w:t xml:space="preserve"> </w:t>
      </w:r>
      <w:r>
        <w:rPr>
          <w:spacing w:val="-2"/>
        </w:rPr>
        <w:t>nr</w:t>
      </w:r>
      <w:r>
        <w:rPr>
          <w:rFonts w:hint="default"/>
          <w:spacing w:val="-2"/>
          <w:lang w:val="pl-PL"/>
        </w:rPr>
        <w:t xml:space="preserve"> </w:t>
      </w:r>
      <w:r>
        <w:rPr>
          <w:spacing w:val="-2"/>
        </w:rPr>
        <w:t>3</w:t>
      </w:r>
    </w:p>
    <w:p w14:paraId="4CB1FD6A">
      <w:pPr>
        <w:spacing w:before="175"/>
        <w:ind w:left="355" w:right="7"/>
        <w:jc w:val="center"/>
        <w:rPr>
          <w:b/>
          <w:sz w:val="24"/>
          <w:shd w:val="clear" w:color="FFFFFF" w:fill="D9D9D9"/>
        </w:rPr>
      </w:pPr>
      <w:r>
        <w:rPr>
          <w:b/>
          <w:sz w:val="24"/>
          <w:shd w:val="clear" w:color="FFFFFF" w:fill="D9D9D9"/>
        </w:rPr>
        <w:t>KARTA</w:t>
      </w:r>
      <w:r>
        <w:rPr>
          <w:b/>
          <w:spacing w:val="3"/>
          <w:sz w:val="24"/>
          <w:shd w:val="clear" w:color="FFFFFF" w:fill="D9D9D9"/>
        </w:rPr>
        <w:t xml:space="preserve"> </w:t>
      </w:r>
      <w:r>
        <w:rPr>
          <w:b/>
          <w:spacing w:val="-2"/>
          <w:sz w:val="24"/>
          <w:shd w:val="clear" w:color="FFFFFF" w:fill="D9D9D9"/>
        </w:rPr>
        <w:t>INTERWENCJI</w:t>
      </w:r>
    </w:p>
    <w:p w14:paraId="6353A379">
      <w:pPr>
        <w:pStyle w:val="10"/>
        <w:numPr>
          <w:ilvl w:val="0"/>
          <w:numId w:val="32"/>
        </w:numPr>
        <w:tabs>
          <w:tab w:val="left" w:pos="700"/>
        </w:tabs>
        <w:spacing w:before="272"/>
        <w:rPr>
          <w:sz w:val="24"/>
        </w:rPr>
      </w:pPr>
      <w:r>
        <w:rPr>
          <w:sz w:val="24"/>
        </w:rPr>
        <w:t>Imię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nazwisko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ucznia:</w:t>
      </w:r>
    </w:p>
    <w:p w14:paraId="1AB33C3D">
      <w:pPr>
        <w:pStyle w:val="5"/>
        <w:ind w:left="0"/>
        <w:jc w:val="left"/>
      </w:pPr>
    </w:p>
    <w:p w14:paraId="691ABD7C">
      <w:pPr>
        <w:ind w:left="460"/>
        <w:rPr>
          <w:rFonts w:hint="default"/>
          <w:sz w:val="24"/>
          <w:lang w:val="pl-PL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</w:t>
      </w:r>
      <w:r>
        <w:rPr>
          <w:rFonts w:hint="default"/>
          <w:spacing w:val="-2"/>
          <w:sz w:val="24"/>
          <w:lang w:val="pl-PL"/>
        </w:rPr>
        <w:t>.........</w:t>
      </w:r>
    </w:p>
    <w:p w14:paraId="69101322">
      <w:pPr>
        <w:pStyle w:val="10"/>
        <w:numPr>
          <w:ilvl w:val="0"/>
          <w:numId w:val="32"/>
        </w:numPr>
        <w:tabs>
          <w:tab w:val="left" w:pos="700"/>
        </w:tabs>
        <w:spacing w:before="137"/>
      </w:pPr>
      <w:r>
        <w:rPr>
          <w:sz w:val="24"/>
        </w:rPr>
        <w:t>Przyczyna</w:t>
      </w:r>
      <w:r>
        <w:rPr>
          <w:spacing w:val="-4"/>
          <w:sz w:val="24"/>
        </w:rPr>
        <w:t xml:space="preserve"> </w:t>
      </w:r>
      <w:r>
        <w:rPr>
          <w:sz w:val="24"/>
        </w:rPr>
        <w:t>interwencji (forma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krzywdzenia):</w:t>
      </w:r>
    </w:p>
    <w:p w14:paraId="28BADBBD">
      <w:pPr>
        <w:ind w:left="460"/>
        <w:rPr>
          <w:rFonts w:hint="default"/>
          <w:sz w:val="24"/>
          <w:szCs w:val="24"/>
          <w:lang w:val="pl-PL"/>
        </w:rPr>
      </w:pPr>
      <w:r>
        <w:rPr>
          <w:spacing w:val="-2"/>
          <w:sz w:val="24"/>
          <w:szCs w:val="24"/>
        </w:rPr>
        <w:t>…………………………………………………………………………………………………...</w:t>
      </w:r>
      <w:r>
        <w:rPr>
          <w:rFonts w:hint="default"/>
          <w:spacing w:val="-2"/>
          <w:sz w:val="24"/>
          <w:szCs w:val="24"/>
          <w:lang w:val="pl-PL"/>
        </w:rPr>
        <w:t>...</w:t>
      </w:r>
    </w:p>
    <w:p w14:paraId="238CBA14">
      <w:pPr>
        <w:spacing w:before="41"/>
        <w:ind w:left="460"/>
        <w:rPr>
          <w:rFonts w:hint="default"/>
          <w:spacing w:val="-2"/>
          <w:sz w:val="24"/>
          <w:szCs w:val="24"/>
          <w:lang w:val="pl-PL"/>
        </w:rPr>
      </w:pPr>
      <w:r>
        <w:rPr>
          <w:spacing w:val="-2"/>
          <w:sz w:val="24"/>
          <w:szCs w:val="24"/>
        </w:rPr>
        <w:t>…………………………………………………………………………………………………...</w:t>
      </w:r>
      <w:r>
        <w:rPr>
          <w:rFonts w:hint="default"/>
          <w:spacing w:val="-2"/>
          <w:sz w:val="24"/>
          <w:szCs w:val="24"/>
          <w:lang w:val="pl-PL"/>
        </w:rPr>
        <w:t>...</w:t>
      </w:r>
    </w:p>
    <w:p w14:paraId="04E3B2D1">
      <w:pPr>
        <w:spacing w:before="41"/>
        <w:ind w:left="460"/>
        <w:rPr>
          <w:rFonts w:hint="default"/>
          <w:spacing w:val="-2"/>
          <w:sz w:val="24"/>
          <w:szCs w:val="24"/>
          <w:lang w:val="pl-PL"/>
        </w:rPr>
      </w:pPr>
      <w:r>
        <w:rPr>
          <w:rFonts w:hint="default"/>
          <w:spacing w:val="-2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8CB51A0">
      <w:pPr>
        <w:pStyle w:val="10"/>
        <w:numPr>
          <w:ilvl w:val="0"/>
          <w:numId w:val="32"/>
        </w:numPr>
        <w:tabs>
          <w:tab w:val="left" w:pos="700"/>
        </w:tabs>
        <w:spacing w:before="180"/>
        <w:rPr>
          <w:sz w:val="24"/>
        </w:rPr>
      </w:pPr>
      <w:r>
        <w:rPr>
          <w:sz w:val="24"/>
        </w:rPr>
        <w:t>Osoba</w:t>
      </w:r>
      <w:r>
        <w:rPr>
          <w:spacing w:val="-7"/>
          <w:sz w:val="24"/>
        </w:rPr>
        <w:t xml:space="preserve"> </w:t>
      </w:r>
      <w:r>
        <w:rPr>
          <w:sz w:val="24"/>
        </w:rPr>
        <w:t>zawiadamiająca</w:t>
      </w:r>
      <w:r>
        <w:rPr>
          <w:spacing w:val="-5"/>
          <w:sz w:val="24"/>
        </w:rPr>
        <w:t xml:space="preserve"> </w:t>
      </w:r>
      <w:r>
        <w:rPr>
          <w:sz w:val="24"/>
        </w:rPr>
        <w:t>o podejrzeniu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krzywdzenia: ................................................………...</w:t>
      </w:r>
    </w:p>
    <w:p w14:paraId="463EF13F">
      <w:pPr>
        <w:pStyle w:val="10"/>
        <w:numPr>
          <w:ilvl w:val="0"/>
          <w:numId w:val="32"/>
        </w:numPr>
        <w:tabs>
          <w:tab w:val="left" w:pos="700"/>
        </w:tabs>
        <w:spacing w:before="137"/>
      </w:pPr>
      <w:r>
        <w:rPr>
          <w:sz w:val="24"/>
        </w:rPr>
        <w:t>Działania</w:t>
      </w:r>
      <w:r>
        <w:rPr>
          <w:spacing w:val="-2"/>
          <w:sz w:val="24"/>
        </w:rPr>
        <w:t xml:space="preserve"> </w:t>
      </w:r>
      <w:r>
        <w:rPr>
          <w:sz w:val="24"/>
        </w:rPr>
        <w:t>podjęte</w:t>
      </w:r>
      <w:r>
        <w:rPr>
          <w:spacing w:val="-2"/>
          <w:sz w:val="24"/>
        </w:rPr>
        <w:t xml:space="preserve"> </w:t>
      </w:r>
      <w:r>
        <w:rPr>
          <w:sz w:val="24"/>
        </w:rPr>
        <w:t>wobec</w:t>
      </w:r>
      <w:r>
        <w:rPr>
          <w:spacing w:val="-2"/>
          <w:sz w:val="24"/>
        </w:rPr>
        <w:t xml:space="preserve"> ucznia:</w:t>
      </w:r>
    </w:p>
    <w:p w14:paraId="77B9E62F">
      <w:pPr>
        <w:spacing w:before="1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</w:t>
      </w:r>
    </w:p>
    <w:p w14:paraId="31C09349">
      <w:pPr>
        <w:spacing w:before="40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43DF14E3">
      <w:pPr>
        <w:spacing w:before="41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</w:t>
      </w:r>
    </w:p>
    <w:p w14:paraId="6031193C">
      <w:pPr>
        <w:spacing w:before="46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56A20BA8">
      <w:pPr>
        <w:spacing w:before="41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21A60559">
      <w:pPr>
        <w:spacing w:before="41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7927EE96">
      <w:pPr>
        <w:spacing w:before="41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</w:t>
      </w:r>
    </w:p>
    <w:p w14:paraId="0BF8E6BC">
      <w:pPr>
        <w:spacing w:before="40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</w:t>
      </w:r>
    </w:p>
    <w:p w14:paraId="66B85FAF">
      <w:pPr>
        <w:pStyle w:val="10"/>
        <w:numPr>
          <w:ilvl w:val="0"/>
          <w:numId w:val="32"/>
        </w:numPr>
        <w:tabs>
          <w:tab w:val="left" w:pos="700"/>
        </w:tabs>
        <w:spacing w:before="176"/>
        <w:rPr>
          <w:sz w:val="24"/>
        </w:rPr>
      </w:pPr>
      <w:r>
        <w:rPr>
          <w:sz w:val="24"/>
        </w:rPr>
        <w:t>Opis</w:t>
      </w:r>
      <w:r>
        <w:rPr>
          <w:spacing w:val="-5"/>
          <w:sz w:val="24"/>
        </w:rPr>
        <w:t xml:space="preserve"> </w:t>
      </w:r>
      <w:r>
        <w:rPr>
          <w:sz w:val="24"/>
        </w:rPr>
        <w:t>spotkania z</w:t>
      </w:r>
      <w:r>
        <w:rPr>
          <w:spacing w:val="-1"/>
          <w:sz w:val="24"/>
        </w:rPr>
        <w:t xml:space="preserve"> </w:t>
      </w:r>
      <w:r>
        <w:rPr>
          <w:sz w:val="24"/>
        </w:rPr>
        <w:t>rodzicami/opiekunami</w:t>
      </w:r>
      <w:r>
        <w:rPr>
          <w:spacing w:val="-6"/>
          <w:sz w:val="24"/>
        </w:rPr>
        <w:t xml:space="preserve"> </w:t>
      </w:r>
      <w:r>
        <w:rPr>
          <w:sz w:val="24"/>
        </w:rPr>
        <w:t>prawnymi</w:t>
      </w:r>
      <w:r>
        <w:rPr>
          <w:spacing w:val="-2"/>
          <w:sz w:val="24"/>
        </w:rPr>
        <w:t xml:space="preserve"> dziecka:</w:t>
      </w:r>
    </w:p>
    <w:p w14:paraId="4A3BAEEA">
      <w:pPr>
        <w:spacing w:before="137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6EB227E3">
      <w:pPr>
        <w:spacing w:before="46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43B12A59">
      <w:pPr>
        <w:spacing w:before="40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7EB26DF9">
      <w:pPr>
        <w:spacing w:before="41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1E31DAE7">
      <w:pPr>
        <w:spacing w:before="41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79A783B1">
      <w:pPr>
        <w:spacing w:before="41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</w:t>
      </w:r>
    </w:p>
    <w:p w14:paraId="2A740AD9">
      <w:pPr>
        <w:spacing w:before="41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……………………………………………………………………….…………………………</w:t>
      </w:r>
    </w:p>
    <w:p w14:paraId="40D0EFE3">
      <w:pPr>
        <w:pStyle w:val="10"/>
        <w:numPr>
          <w:ilvl w:val="0"/>
          <w:numId w:val="32"/>
        </w:numPr>
        <w:tabs>
          <w:tab w:val="left" w:pos="700"/>
        </w:tabs>
        <w:spacing w:before="180"/>
        <w:rPr>
          <w:sz w:val="24"/>
        </w:rPr>
      </w:pPr>
      <w:r>
        <w:rPr>
          <w:sz w:val="24"/>
        </w:rPr>
        <w:t>Forma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wyniki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interwencji:</w:t>
      </w:r>
    </w:p>
    <w:p w14:paraId="2A8FB520">
      <w:pPr>
        <w:spacing w:before="137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……………………………………………………………………………………………..….</w:t>
      </w:r>
    </w:p>
    <w:p w14:paraId="66246869">
      <w:pPr>
        <w:spacing w:before="41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………………………………………………………………………………………………...</w:t>
      </w:r>
    </w:p>
    <w:p w14:paraId="1DC6718B">
      <w:pPr>
        <w:spacing w:before="41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60FE9C77">
      <w:pPr>
        <w:spacing w:before="41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22C55933">
      <w:pPr>
        <w:spacing w:before="41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07FBB673">
      <w:pPr>
        <w:spacing w:before="41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5E9300BD">
      <w:pPr>
        <w:spacing w:before="40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48903DE2">
      <w:pPr>
        <w:spacing w:before="41"/>
        <w:ind w:left="4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……………………………………………………………………………..…………………</w:t>
      </w:r>
    </w:p>
    <w:p w14:paraId="60A2DE2B">
      <w:pPr>
        <w:pStyle w:val="5"/>
        <w:ind w:left="0"/>
        <w:jc w:val="left"/>
      </w:pPr>
    </w:p>
    <w:p w14:paraId="6331F401">
      <w:pPr>
        <w:pStyle w:val="5"/>
        <w:spacing w:before="41"/>
        <w:ind w:left="0"/>
        <w:jc w:val="left"/>
      </w:pPr>
    </w:p>
    <w:p w14:paraId="0E6AC925">
      <w:pPr>
        <w:spacing w:before="1"/>
        <w:ind w:left="5303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</w:t>
      </w:r>
    </w:p>
    <w:p w14:paraId="31B350CE">
      <w:pPr>
        <w:spacing w:before="2"/>
        <w:ind w:left="5303" w:right="1"/>
        <w:jc w:val="center"/>
        <w:rPr>
          <w:i/>
        </w:rPr>
      </w:pPr>
      <w:r>
        <w:rPr>
          <w:i/>
        </w:rPr>
        <w:t>Data</w:t>
      </w:r>
      <w:r>
        <w:rPr>
          <w:i/>
          <w:spacing w:val="-1"/>
        </w:rPr>
        <w:t xml:space="preserve"> </w:t>
      </w:r>
      <w:r>
        <w:rPr>
          <w:i/>
        </w:rPr>
        <w:t>i</w:t>
      </w:r>
      <w:r>
        <w:rPr>
          <w:i/>
          <w:spacing w:val="-5"/>
        </w:rPr>
        <w:t xml:space="preserve"> </w:t>
      </w:r>
      <w:r>
        <w:rPr>
          <w:i/>
        </w:rPr>
        <w:t>podpis</w:t>
      </w:r>
      <w:r>
        <w:rPr>
          <w:i/>
          <w:spacing w:val="-4"/>
        </w:rPr>
        <w:t xml:space="preserve"> </w:t>
      </w:r>
      <w:r>
        <w:rPr>
          <w:i/>
        </w:rPr>
        <w:t>sporządzającego</w:t>
      </w:r>
      <w:r>
        <w:rPr>
          <w:i/>
          <w:spacing w:val="-4"/>
        </w:rPr>
        <w:t xml:space="preserve"> kartę</w:t>
      </w:r>
    </w:p>
    <w:p w14:paraId="472FC9CC">
      <w:pPr>
        <w:jc w:val="center"/>
        <w:sectPr>
          <w:pgSz w:w="11910" w:h="16840"/>
          <w:pgMar w:top="1320" w:right="1320" w:bottom="280" w:left="980" w:header="708" w:footer="708" w:gutter="0"/>
          <w:cols w:space="708" w:num="1"/>
        </w:sectPr>
      </w:pPr>
    </w:p>
    <w:p w14:paraId="0F5D8495">
      <w:pPr>
        <w:pStyle w:val="2"/>
        <w:spacing w:before="79"/>
        <w:ind w:left="460"/>
        <w:jc w:val="left"/>
      </w:pPr>
      <w:bookmarkStart w:id="30" w:name="Załącznik_nr_5"/>
      <w:bookmarkEnd w:id="30"/>
      <w:r>
        <w:rPr>
          <w:color w:val="303030"/>
        </w:rPr>
        <w:t>Załącznik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nr</w:t>
      </w:r>
      <w:r>
        <w:rPr>
          <w:color w:val="303030"/>
          <w:spacing w:val="-3"/>
        </w:rPr>
        <w:t xml:space="preserve"> </w:t>
      </w:r>
      <w:r>
        <w:rPr>
          <w:color w:val="303030"/>
          <w:spacing w:val="-10"/>
        </w:rPr>
        <w:t>5</w:t>
      </w:r>
    </w:p>
    <w:p w14:paraId="11B40A12">
      <w:pPr>
        <w:spacing w:before="243"/>
        <w:ind w:left="355" w:right="8"/>
        <w:jc w:val="center"/>
        <w:rPr>
          <w:b/>
          <w:sz w:val="24"/>
        </w:rPr>
      </w:pPr>
      <w:r>
        <w:rPr>
          <w:b/>
          <w:color w:val="303030"/>
          <w:sz w:val="24"/>
        </w:rPr>
        <w:t>Zasady</w:t>
      </w:r>
      <w:r>
        <w:rPr>
          <w:b/>
          <w:color w:val="303030"/>
          <w:spacing w:val="-4"/>
          <w:sz w:val="24"/>
        </w:rPr>
        <w:t xml:space="preserve"> </w:t>
      </w:r>
      <w:r>
        <w:rPr>
          <w:b/>
          <w:color w:val="303030"/>
          <w:sz w:val="24"/>
        </w:rPr>
        <w:t>bezpiecznego</w:t>
      </w:r>
      <w:r>
        <w:rPr>
          <w:b/>
          <w:color w:val="303030"/>
          <w:spacing w:val="-1"/>
          <w:sz w:val="24"/>
        </w:rPr>
        <w:t xml:space="preserve"> </w:t>
      </w:r>
      <w:r>
        <w:rPr>
          <w:b/>
          <w:color w:val="303030"/>
          <w:sz w:val="24"/>
        </w:rPr>
        <w:t>korzystania z</w:t>
      </w:r>
      <w:r>
        <w:rPr>
          <w:b/>
          <w:color w:val="303030"/>
          <w:spacing w:val="-8"/>
          <w:sz w:val="24"/>
        </w:rPr>
        <w:t xml:space="preserve"> </w:t>
      </w:r>
      <w:r>
        <w:rPr>
          <w:b/>
          <w:color w:val="303030"/>
          <w:sz w:val="24"/>
        </w:rPr>
        <w:t>Internetu</w:t>
      </w:r>
      <w:r>
        <w:rPr>
          <w:b/>
          <w:color w:val="303030"/>
          <w:spacing w:val="-1"/>
          <w:sz w:val="24"/>
        </w:rPr>
        <w:t xml:space="preserve"> </w:t>
      </w:r>
      <w:r>
        <w:rPr>
          <w:b/>
          <w:color w:val="303030"/>
          <w:sz w:val="24"/>
        </w:rPr>
        <w:t>i</w:t>
      </w:r>
      <w:r>
        <w:rPr>
          <w:b/>
          <w:color w:val="303030"/>
          <w:spacing w:val="-2"/>
          <w:sz w:val="24"/>
        </w:rPr>
        <w:t xml:space="preserve"> </w:t>
      </w:r>
      <w:r>
        <w:rPr>
          <w:b/>
          <w:color w:val="303030"/>
          <w:sz w:val="24"/>
        </w:rPr>
        <w:t>mediów</w:t>
      </w:r>
      <w:r>
        <w:rPr>
          <w:b/>
          <w:color w:val="303030"/>
          <w:spacing w:val="-1"/>
          <w:sz w:val="24"/>
        </w:rPr>
        <w:t xml:space="preserve"> </w:t>
      </w:r>
      <w:r>
        <w:rPr>
          <w:b/>
          <w:color w:val="303030"/>
          <w:spacing w:val="-2"/>
          <w:sz w:val="24"/>
        </w:rPr>
        <w:t>elektronicznych</w:t>
      </w:r>
    </w:p>
    <w:p w14:paraId="42F30205">
      <w:pPr>
        <w:pStyle w:val="5"/>
        <w:spacing w:before="233" w:line="242" w:lineRule="auto"/>
        <w:jc w:val="left"/>
      </w:pPr>
      <w:r>
        <w:rPr>
          <w:color w:val="303030"/>
        </w:rPr>
        <w:t>Zasady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bezpiecznego korzystania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z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Internetu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i</w:t>
      </w:r>
      <w:r>
        <w:rPr>
          <w:color w:val="303030"/>
          <w:spacing w:val="-8"/>
        </w:rPr>
        <w:t xml:space="preserve"> </w:t>
      </w:r>
      <w:r>
        <w:rPr>
          <w:color w:val="303030"/>
        </w:rPr>
        <w:t>mediów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elektronicznych</w:t>
      </w:r>
      <w:r>
        <w:rPr>
          <w:color w:val="303030"/>
          <w:spacing w:val="-8"/>
        </w:rPr>
        <w:t xml:space="preserve"> </w:t>
      </w:r>
      <w:r>
        <w:rPr>
          <w:color w:val="303030"/>
        </w:rPr>
        <w:t>w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Zespole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Szkół</w:t>
      </w:r>
      <w:r>
        <w:rPr>
          <w:color w:val="303030"/>
          <w:spacing w:val="-8"/>
        </w:rPr>
        <w:t xml:space="preserve"> </w:t>
      </w:r>
      <w:r>
        <w:rPr>
          <w:color w:val="303030"/>
          <w:spacing w:val="-8"/>
        </w:rPr>
        <w:br w:type="textWrapping"/>
      </w:r>
      <w:r>
        <w:rPr>
          <w:color w:val="303030"/>
        </w:rPr>
        <w:t>nr</w:t>
      </w:r>
      <w:r>
        <w:rPr>
          <w:color w:val="303030"/>
          <w:spacing w:val="-2"/>
        </w:rPr>
        <w:t xml:space="preserve"> </w:t>
      </w:r>
      <w:r>
        <w:rPr>
          <w:color w:val="303030"/>
        </w:rPr>
        <w:t>1 im. Stanisława Staszica w Nowogardzie.</w:t>
      </w:r>
    </w:p>
    <w:p w14:paraId="7FA15D78">
      <w:pPr>
        <w:pStyle w:val="10"/>
        <w:numPr>
          <w:ilvl w:val="0"/>
          <w:numId w:val="33"/>
        </w:numPr>
        <w:tabs>
          <w:tab w:val="left" w:pos="704"/>
        </w:tabs>
        <w:spacing w:before="235" w:line="242" w:lineRule="auto"/>
        <w:ind w:right="137" w:firstLine="0"/>
        <w:jc w:val="both"/>
        <w:rPr>
          <w:sz w:val="24"/>
        </w:rPr>
      </w:pPr>
      <w:r>
        <w:rPr>
          <w:color w:val="303030"/>
          <w:sz w:val="24"/>
        </w:rPr>
        <w:t>Infrastruktura</w:t>
      </w:r>
      <w:r>
        <w:rPr>
          <w:color w:val="303030"/>
          <w:spacing w:val="-6"/>
          <w:sz w:val="24"/>
        </w:rPr>
        <w:t xml:space="preserve"> </w:t>
      </w:r>
      <w:r>
        <w:rPr>
          <w:color w:val="303030"/>
          <w:sz w:val="24"/>
        </w:rPr>
        <w:t>sieciowa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placówki</w:t>
      </w:r>
      <w:r>
        <w:rPr>
          <w:color w:val="303030"/>
          <w:spacing w:val="-9"/>
          <w:sz w:val="24"/>
        </w:rPr>
        <w:t xml:space="preserve"> </w:t>
      </w:r>
      <w:r>
        <w:rPr>
          <w:color w:val="303030"/>
          <w:sz w:val="24"/>
        </w:rPr>
        <w:t>umożliwia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dostęp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>do Internetu,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zarówno personelowi,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 xml:space="preserve"> jak i dzieciom, w czasie zajęć i poza nimi.</w:t>
      </w:r>
    </w:p>
    <w:p w14:paraId="6C8BB4C2">
      <w:pPr>
        <w:pStyle w:val="10"/>
        <w:numPr>
          <w:ilvl w:val="0"/>
          <w:numId w:val="33"/>
        </w:numPr>
        <w:tabs>
          <w:tab w:val="left" w:pos="714"/>
        </w:tabs>
        <w:spacing w:before="235" w:line="242" w:lineRule="auto"/>
        <w:ind w:right="128" w:firstLine="0"/>
        <w:jc w:val="both"/>
        <w:rPr>
          <w:sz w:val="24"/>
        </w:rPr>
      </w:pPr>
      <w:r>
        <w:rPr>
          <w:color w:val="303030"/>
          <w:sz w:val="24"/>
        </w:rPr>
        <w:t>Sieć jest monitorowana, tak</w:t>
      </w:r>
      <w:r>
        <w:rPr>
          <w:rFonts w:hint="default"/>
          <w:color w:val="303030"/>
          <w:sz w:val="24"/>
          <w:lang w:val="pl-PL"/>
        </w:rPr>
        <w:t xml:space="preserve"> </w:t>
      </w:r>
      <w:r>
        <w:rPr>
          <w:color w:val="303030"/>
          <w:sz w:val="24"/>
        </w:rPr>
        <w:t xml:space="preserve">aby możliwe było zidentyfikowanie sprawców ewentualnych </w:t>
      </w:r>
      <w:r>
        <w:rPr>
          <w:color w:val="303030"/>
          <w:spacing w:val="-2"/>
          <w:sz w:val="24"/>
        </w:rPr>
        <w:t>nadużyć.</w:t>
      </w:r>
    </w:p>
    <w:p w14:paraId="46A27388">
      <w:pPr>
        <w:pStyle w:val="10"/>
        <w:numPr>
          <w:ilvl w:val="0"/>
          <w:numId w:val="33"/>
        </w:numPr>
        <w:tabs>
          <w:tab w:val="left" w:pos="772"/>
        </w:tabs>
        <w:spacing w:before="234" w:line="242" w:lineRule="auto"/>
        <w:ind w:right="137" w:firstLine="0"/>
        <w:jc w:val="both"/>
        <w:rPr>
          <w:sz w:val="24"/>
        </w:rPr>
      </w:pPr>
      <w:r>
        <w:rPr>
          <w:color w:val="303030"/>
          <w:sz w:val="24"/>
        </w:rPr>
        <w:t xml:space="preserve">Rozwiązania organizacyjne na poziomie placówki bazują na aktualnych standardach </w:t>
      </w:r>
      <w:r>
        <w:rPr>
          <w:color w:val="303030"/>
          <w:spacing w:val="-2"/>
          <w:sz w:val="24"/>
        </w:rPr>
        <w:t>bezpieczeństwa.</w:t>
      </w:r>
    </w:p>
    <w:p w14:paraId="14466576">
      <w:pPr>
        <w:pStyle w:val="10"/>
        <w:numPr>
          <w:ilvl w:val="0"/>
          <w:numId w:val="33"/>
        </w:numPr>
        <w:tabs>
          <w:tab w:val="left" w:pos="796"/>
        </w:tabs>
        <w:spacing w:before="235" w:line="242" w:lineRule="auto"/>
        <w:ind w:right="135" w:firstLine="0"/>
        <w:jc w:val="both"/>
        <w:rPr>
          <w:sz w:val="24"/>
        </w:rPr>
      </w:pPr>
      <w:r>
        <w:rPr>
          <w:color w:val="303030"/>
          <w:sz w:val="24"/>
        </w:rPr>
        <w:t>Wyznaczona</w:t>
      </w:r>
      <w:r>
        <w:rPr>
          <w:color w:val="303030"/>
          <w:spacing w:val="80"/>
          <w:w w:val="150"/>
          <w:sz w:val="24"/>
        </w:rPr>
        <w:t xml:space="preserve"> </w:t>
      </w:r>
      <w:r>
        <w:rPr>
          <w:color w:val="303030"/>
          <w:sz w:val="24"/>
        </w:rPr>
        <w:t>jest</w:t>
      </w:r>
      <w:r>
        <w:rPr>
          <w:color w:val="303030"/>
          <w:spacing w:val="80"/>
          <w:w w:val="150"/>
          <w:sz w:val="24"/>
        </w:rPr>
        <w:t xml:space="preserve"> </w:t>
      </w:r>
      <w:r>
        <w:rPr>
          <w:color w:val="303030"/>
          <w:sz w:val="24"/>
        </w:rPr>
        <w:t>osoba</w:t>
      </w:r>
      <w:r>
        <w:rPr>
          <w:color w:val="303030"/>
          <w:spacing w:val="80"/>
          <w:w w:val="150"/>
          <w:sz w:val="24"/>
        </w:rPr>
        <w:t xml:space="preserve"> </w:t>
      </w:r>
      <w:r>
        <w:rPr>
          <w:color w:val="303030"/>
          <w:sz w:val="24"/>
        </w:rPr>
        <w:t>odpowiedzialna</w:t>
      </w:r>
      <w:r>
        <w:rPr>
          <w:color w:val="303030"/>
          <w:spacing w:val="80"/>
          <w:w w:val="150"/>
          <w:sz w:val="24"/>
        </w:rPr>
        <w:t xml:space="preserve"> </w:t>
      </w:r>
      <w:r>
        <w:rPr>
          <w:color w:val="303030"/>
          <w:sz w:val="24"/>
        </w:rPr>
        <w:t>za</w:t>
      </w:r>
      <w:r>
        <w:rPr>
          <w:color w:val="303030"/>
          <w:spacing w:val="80"/>
          <w:w w:val="150"/>
          <w:sz w:val="24"/>
        </w:rPr>
        <w:t xml:space="preserve"> </w:t>
      </w:r>
      <w:r>
        <w:rPr>
          <w:color w:val="303030"/>
          <w:sz w:val="24"/>
        </w:rPr>
        <w:t>bezpieczeństwo</w:t>
      </w:r>
      <w:r>
        <w:rPr>
          <w:color w:val="303030"/>
          <w:spacing w:val="80"/>
          <w:w w:val="150"/>
          <w:sz w:val="24"/>
        </w:rPr>
        <w:t xml:space="preserve"> </w:t>
      </w:r>
      <w:r>
        <w:rPr>
          <w:color w:val="303030"/>
          <w:sz w:val="24"/>
        </w:rPr>
        <w:t>sieci</w:t>
      </w:r>
      <w:r>
        <w:rPr>
          <w:color w:val="303030"/>
          <w:spacing w:val="80"/>
          <w:w w:val="150"/>
          <w:sz w:val="24"/>
        </w:rPr>
        <w:t xml:space="preserve"> </w:t>
      </w:r>
      <w:r>
        <w:rPr>
          <w:color w:val="303030"/>
          <w:sz w:val="24"/>
        </w:rPr>
        <w:t>w</w:t>
      </w:r>
      <w:r>
        <w:rPr>
          <w:color w:val="303030"/>
          <w:spacing w:val="80"/>
          <w:w w:val="150"/>
          <w:sz w:val="24"/>
        </w:rPr>
        <w:t xml:space="preserve"> </w:t>
      </w:r>
      <w:r>
        <w:rPr>
          <w:color w:val="303030"/>
          <w:sz w:val="24"/>
        </w:rPr>
        <w:t>placówce.</w:t>
      </w:r>
      <w:r>
        <w:rPr>
          <w:color w:val="303030"/>
          <w:spacing w:val="80"/>
          <w:sz w:val="24"/>
        </w:rPr>
        <w:t xml:space="preserve"> </w:t>
      </w:r>
      <w:r>
        <w:rPr>
          <w:color w:val="303030"/>
          <w:sz w:val="24"/>
        </w:rPr>
        <w:t>Do obowiązków tej osoby należą:</w:t>
      </w:r>
    </w:p>
    <w:p w14:paraId="1749B1F5">
      <w:pPr>
        <w:pStyle w:val="10"/>
        <w:numPr>
          <w:ilvl w:val="0"/>
          <w:numId w:val="34"/>
        </w:numPr>
        <w:tabs>
          <w:tab w:val="left" w:pos="796"/>
        </w:tabs>
        <w:spacing w:before="235" w:line="242" w:lineRule="auto"/>
        <w:ind w:left="460" w:leftChars="0" w:right="135" w:rightChars="0"/>
        <w:jc w:val="both"/>
        <w:rPr>
          <w:sz w:val="24"/>
        </w:rPr>
      </w:pPr>
      <w:r>
        <w:rPr>
          <w:rFonts w:hint="default"/>
          <w:color w:val="303030"/>
          <w:sz w:val="24"/>
          <w:lang w:val="pl-PL"/>
        </w:rPr>
        <w:t>z</w:t>
      </w:r>
      <w:r>
        <w:rPr>
          <w:color w:val="303030"/>
          <w:sz w:val="24"/>
        </w:rPr>
        <w:t>abezpieczenie sieci internetowej placówki przed niebezpiecznymi treściami poprzez instalację i aktualizację odpowiedniego, nowoczesnego oprogramowania</w:t>
      </w:r>
      <w:r>
        <w:rPr>
          <w:rFonts w:hint="default"/>
          <w:color w:val="303030"/>
          <w:sz w:val="24"/>
          <w:lang w:val="pl-PL"/>
        </w:rPr>
        <w:t>,</w:t>
      </w:r>
    </w:p>
    <w:p w14:paraId="013CBE61">
      <w:pPr>
        <w:pStyle w:val="10"/>
        <w:numPr>
          <w:ilvl w:val="0"/>
          <w:numId w:val="34"/>
        </w:numPr>
        <w:tabs>
          <w:tab w:val="left" w:pos="699"/>
        </w:tabs>
        <w:spacing w:before="234"/>
        <w:ind w:left="460" w:leftChars="0" w:firstLine="0" w:firstLineChars="0"/>
        <w:jc w:val="both"/>
        <w:rPr>
          <w:sz w:val="24"/>
        </w:rPr>
      </w:pPr>
      <w:r>
        <w:rPr>
          <w:rFonts w:hint="default"/>
          <w:color w:val="303030"/>
          <w:sz w:val="24"/>
          <w:lang w:val="pl-PL"/>
        </w:rPr>
        <w:t>a</w:t>
      </w:r>
      <w:r>
        <w:rPr>
          <w:color w:val="303030"/>
          <w:sz w:val="24"/>
        </w:rPr>
        <w:t>ktualizowanie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oprogramowania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w</w:t>
      </w:r>
      <w:r>
        <w:rPr>
          <w:color w:val="303030"/>
          <w:spacing w:val="1"/>
          <w:sz w:val="24"/>
        </w:rPr>
        <w:t xml:space="preserve"> </w:t>
      </w:r>
      <w:r>
        <w:rPr>
          <w:color w:val="303030"/>
          <w:sz w:val="24"/>
        </w:rPr>
        <w:t>miarę</w:t>
      </w:r>
      <w:r>
        <w:rPr>
          <w:color w:val="303030"/>
          <w:spacing w:val="-2"/>
          <w:sz w:val="24"/>
        </w:rPr>
        <w:t xml:space="preserve"> </w:t>
      </w:r>
      <w:r>
        <w:rPr>
          <w:color w:val="303030"/>
          <w:sz w:val="24"/>
        </w:rPr>
        <w:t>potrzeb, przynajmniej</w:t>
      </w:r>
      <w:r>
        <w:rPr>
          <w:color w:val="303030"/>
          <w:spacing w:val="-5"/>
          <w:sz w:val="24"/>
        </w:rPr>
        <w:t xml:space="preserve"> </w:t>
      </w:r>
      <w:r>
        <w:rPr>
          <w:color w:val="303030"/>
          <w:sz w:val="24"/>
        </w:rPr>
        <w:t>raz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w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pacing w:val="-2"/>
          <w:sz w:val="24"/>
        </w:rPr>
        <w:t>miesiącu</w:t>
      </w:r>
      <w:r>
        <w:rPr>
          <w:rFonts w:hint="default"/>
          <w:color w:val="303030"/>
          <w:spacing w:val="-2"/>
          <w:sz w:val="24"/>
          <w:lang w:val="pl-PL"/>
        </w:rPr>
        <w:t>,</w:t>
      </w:r>
    </w:p>
    <w:p w14:paraId="12602F76">
      <w:pPr>
        <w:pStyle w:val="10"/>
        <w:numPr>
          <w:ilvl w:val="0"/>
          <w:numId w:val="34"/>
        </w:numPr>
        <w:tabs>
          <w:tab w:val="left" w:pos="704"/>
        </w:tabs>
        <w:spacing w:before="243"/>
        <w:ind w:left="460" w:leftChars="0" w:right="118" w:rightChars="0" w:firstLine="0" w:firstLineChars="0"/>
        <w:jc w:val="both"/>
        <w:rPr>
          <w:sz w:val="24"/>
        </w:rPr>
      </w:pPr>
      <w:r>
        <w:rPr>
          <w:rFonts w:hint="default"/>
          <w:color w:val="303030"/>
          <w:sz w:val="24"/>
          <w:lang w:val="pl-PL"/>
        </w:rPr>
        <w:t>p</w:t>
      </w:r>
      <w:r>
        <w:rPr>
          <w:color w:val="303030"/>
          <w:sz w:val="24"/>
        </w:rPr>
        <w:t>rzynajmniej raz w miesiącu sprawdzanie, czy na komputerach ze swobodnym dostępem podłączonych do Internetu nie znajdują się niebezpieczne treści. W przypadku znalezienia niebezpiecznych</w:t>
      </w:r>
      <w:r>
        <w:rPr>
          <w:color w:val="303030"/>
          <w:spacing w:val="32"/>
          <w:sz w:val="24"/>
        </w:rPr>
        <w:t xml:space="preserve"> </w:t>
      </w:r>
      <w:r>
        <w:rPr>
          <w:color w:val="303030"/>
          <w:sz w:val="24"/>
        </w:rPr>
        <w:t>treści,</w:t>
      </w:r>
      <w:r>
        <w:rPr>
          <w:color w:val="303030"/>
          <w:spacing w:val="37"/>
          <w:sz w:val="24"/>
        </w:rPr>
        <w:t xml:space="preserve"> </w:t>
      </w:r>
      <w:r>
        <w:rPr>
          <w:color w:val="303030"/>
          <w:sz w:val="24"/>
        </w:rPr>
        <w:t>wyznaczony</w:t>
      </w:r>
      <w:r>
        <w:rPr>
          <w:color w:val="303030"/>
          <w:spacing w:val="27"/>
          <w:sz w:val="24"/>
        </w:rPr>
        <w:t xml:space="preserve"> </w:t>
      </w:r>
      <w:r>
        <w:rPr>
          <w:color w:val="303030"/>
          <w:sz w:val="24"/>
        </w:rPr>
        <w:t>pracownik</w:t>
      </w:r>
      <w:r>
        <w:rPr>
          <w:color w:val="303030"/>
          <w:spacing w:val="35"/>
          <w:sz w:val="24"/>
        </w:rPr>
        <w:t xml:space="preserve"> </w:t>
      </w:r>
      <w:r>
        <w:rPr>
          <w:color w:val="303030"/>
          <w:sz w:val="24"/>
        </w:rPr>
        <w:t>stara</w:t>
      </w:r>
      <w:r>
        <w:rPr>
          <w:color w:val="303030"/>
          <w:spacing w:val="31"/>
          <w:sz w:val="24"/>
        </w:rPr>
        <w:t xml:space="preserve"> </w:t>
      </w:r>
      <w:r>
        <w:rPr>
          <w:color w:val="303030"/>
          <w:sz w:val="24"/>
        </w:rPr>
        <w:t>się</w:t>
      </w:r>
      <w:r>
        <w:rPr>
          <w:color w:val="303030"/>
          <w:spacing w:val="33"/>
          <w:sz w:val="24"/>
        </w:rPr>
        <w:t xml:space="preserve"> </w:t>
      </w:r>
      <w:r>
        <w:rPr>
          <w:color w:val="303030"/>
          <w:sz w:val="24"/>
        </w:rPr>
        <w:t>ustalić</w:t>
      </w:r>
      <w:r>
        <w:rPr>
          <w:color w:val="303030"/>
          <w:spacing w:val="34"/>
          <w:sz w:val="24"/>
        </w:rPr>
        <w:t xml:space="preserve"> </w:t>
      </w:r>
      <w:r>
        <w:rPr>
          <w:color w:val="303030"/>
          <w:sz w:val="24"/>
        </w:rPr>
        <w:t>kto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korzystał</w:t>
      </w:r>
      <w:r>
        <w:rPr>
          <w:color w:val="303030"/>
          <w:spacing w:val="27"/>
          <w:sz w:val="24"/>
        </w:rPr>
        <w:t xml:space="preserve"> </w:t>
      </w:r>
      <w:r>
        <w:rPr>
          <w:color w:val="303030"/>
          <w:sz w:val="24"/>
        </w:rPr>
        <w:t>z</w:t>
      </w:r>
      <w:r>
        <w:rPr>
          <w:color w:val="303030"/>
          <w:spacing w:val="33"/>
          <w:sz w:val="24"/>
        </w:rPr>
        <w:t xml:space="preserve"> </w:t>
      </w:r>
      <w:r>
        <w:rPr>
          <w:color w:val="303030"/>
          <w:sz w:val="24"/>
        </w:rPr>
        <w:t>komputera w czasie ich wprowadzenia. Informację o dziecku, które korzystało z komputera w czasie wprowadzenia niebezpiecznych treści, wyznaczony pracownik przekazuje kierownictwu, które aranżuje dla dziecka rozmowę z psychologiem lub pedagogiem na temat bezpieczeństwa w Internecie. Jeżeli w wyniku przeprowadzonej rozmowy</w:t>
      </w:r>
      <w:r>
        <w:rPr>
          <w:color w:val="303030"/>
          <w:spacing w:val="40"/>
          <w:sz w:val="24"/>
        </w:rPr>
        <w:t xml:space="preserve"> </w:t>
      </w:r>
      <w:r>
        <w:rPr>
          <w:color w:val="303030"/>
          <w:sz w:val="24"/>
        </w:rPr>
        <w:t>psycholog/pedagog uzyska informacje, że dziecko jest krzywdzone, podejmuje działania opisane w procedurze interwencji.</w:t>
      </w:r>
    </w:p>
    <w:p w14:paraId="0F097965">
      <w:pPr>
        <w:pStyle w:val="10"/>
        <w:numPr>
          <w:ilvl w:val="0"/>
          <w:numId w:val="33"/>
        </w:numPr>
        <w:tabs>
          <w:tab w:val="left" w:pos="791"/>
        </w:tabs>
        <w:spacing w:line="242" w:lineRule="auto"/>
        <w:ind w:right="143" w:firstLine="0"/>
        <w:jc w:val="both"/>
        <w:rPr>
          <w:sz w:val="24"/>
        </w:rPr>
      </w:pPr>
      <w:r>
        <w:rPr>
          <w:color w:val="303030"/>
          <w:sz w:val="24"/>
        </w:rPr>
        <w:t>Istnieje regulamin korzystania z Internetu przez dzieci oraz procedura określająca działania, które należy podjąć w sytuacji znalezienia niebezpiecznych treści na komputerze.</w:t>
      </w:r>
    </w:p>
    <w:p w14:paraId="7982C728">
      <w:pPr>
        <w:pStyle w:val="10"/>
        <w:numPr>
          <w:ilvl w:val="0"/>
          <w:numId w:val="33"/>
        </w:numPr>
        <w:tabs>
          <w:tab w:val="left" w:pos="796"/>
        </w:tabs>
        <w:spacing w:before="235"/>
        <w:ind w:right="127" w:firstLine="0"/>
        <w:jc w:val="both"/>
        <w:rPr>
          <w:sz w:val="24"/>
        </w:rPr>
      </w:pPr>
      <w:r>
        <w:rPr>
          <w:color w:val="303030"/>
          <w:sz w:val="24"/>
        </w:rPr>
        <w:t xml:space="preserve">W przypadku dostępu realizowanego pod nadzorem pracownika placówki, ma </w:t>
      </w:r>
      <w:r>
        <w:rPr>
          <w:color w:val="303030"/>
          <w:sz w:val="24"/>
        </w:rPr>
        <w:br w:type="textWrapping"/>
      </w:r>
      <w:r>
        <w:rPr>
          <w:color w:val="303030"/>
          <w:sz w:val="24"/>
        </w:rPr>
        <w:t>on obowiązek informowania dzieci</w:t>
      </w:r>
      <w:r>
        <w:rPr>
          <w:color w:val="303030"/>
          <w:spacing w:val="-4"/>
          <w:sz w:val="24"/>
        </w:rPr>
        <w:t xml:space="preserve"> </w:t>
      </w:r>
      <w:r>
        <w:rPr>
          <w:color w:val="303030"/>
          <w:sz w:val="24"/>
        </w:rPr>
        <w:t>o zasadach</w:t>
      </w:r>
      <w:r>
        <w:rPr>
          <w:color w:val="303030"/>
          <w:spacing w:val="-1"/>
          <w:sz w:val="24"/>
        </w:rPr>
        <w:t xml:space="preserve"> </w:t>
      </w:r>
      <w:r>
        <w:rPr>
          <w:color w:val="303030"/>
          <w:sz w:val="24"/>
        </w:rPr>
        <w:t xml:space="preserve">bezpiecznego korzystania z Internetu. Pracownik placówki czuwa także nad bezpieczeństwem korzystania z Internetu przez dzieci podczas </w:t>
      </w:r>
      <w:r>
        <w:rPr>
          <w:color w:val="303030"/>
          <w:spacing w:val="-2"/>
          <w:sz w:val="24"/>
        </w:rPr>
        <w:t>zajęć.</w:t>
      </w:r>
    </w:p>
    <w:p w14:paraId="291F3937">
      <w:pPr>
        <w:pStyle w:val="10"/>
        <w:numPr>
          <w:ilvl w:val="0"/>
          <w:numId w:val="33"/>
        </w:numPr>
        <w:tabs>
          <w:tab w:val="left" w:pos="709"/>
        </w:tabs>
        <w:spacing w:before="248" w:line="237" w:lineRule="auto"/>
        <w:ind w:right="148" w:firstLine="0"/>
        <w:jc w:val="both"/>
        <w:rPr>
          <w:sz w:val="24"/>
        </w:rPr>
      </w:pPr>
      <w:r>
        <w:rPr>
          <w:color w:val="303030"/>
          <w:sz w:val="24"/>
        </w:rPr>
        <w:t>W miarę możliwości osoba odpowiedzialna za Internet przeprowadza z dziećmi cykliczne warsztaty dotyczące bezpiecznego korzystania z Internetu.</w:t>
      </w:r>
    </w:p>
    <w:p w14:paraId="2DE2AF99">
      <w:pPr>
        <w:pStyle w:val="10"/>
        <w:numPr>
          <w:ilvl w:val="0"/>
          <w:numId w:val="33"/>
        </w:numPr>
        <w:tabs>
          <w:tab w:val="left" w:pos="719"/>
        </w:tabs>
        <w:spacing w:line="242" w:lineRule="auto"/>
        <w:ind w:right="129" w:firstLine="0"/>
        <w:jc w:val="both"/>
        <w:rPr>
          <w:sz w:val="24"/>
        </w:rPr>
      </w:pPr>
      <w:r>
        <w:rPr>
          <w:color w:val="303030"/>
          <w:sz w:val="24"/>
        </w:rPr>
        <w:t>Placówka zapewnia stały dostęp do materiałów edukacyjnych, dotyczących bezpiecznego korzystania z Internetu, przy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komputerach, z których możliwy</w:t>
      </w:r>
      <w:r>
        <w:rPr>
          <w:color w:val="303030"/>
          <w:spacing w:val="-3"/>
          <w:sz w:val="24"/>
        </w:rPr>
        <w:t xml:space="preserve"> </w:t>
      </w:r>
      <w:r>
        <w:rPr>
          <w:color w:val="303030"/>
          <w:sz w:val="24"/>
        </w:rPr>
        <w:t>jest swobodny</w:t>
      </w:r>
      <w:r>
        <w:rPr>
          <w:color w:val="303030"/>
          <w:spacing w:val="-8"/>
          <w:sz w:val="24"/>
        </w:rPr>
        <w:t xml:space="preserve"> </w:t>
      </w:r>
      <w:r>
        <w:rPr>
          <w:color w:val="303030"/>
          <w:sz w:val="24"/>
        </w:rPr>
        <w:t>dostęp do sieci.</w:t>
      </w:r>
    </w:p>
    <w:p w14:paraId="6C775865">
      <w:pPr>
        <w:spacing w:line="242" w:lineRule="auto"/>
        <w:jc w:val="both"/>
        <w:rPr>
          <w:sz w:val="24"/>
        </w:rPr>
        <w:sectPr>
          <w:pgSz w:w="11910" w:h="16840"/>
          <w:pgMar w:top="1320" w:right="1320" w:bottom="280" w:left="980" w:header="708" w:footer="708" w:gutter="0"/>
          <w:cols w:space="708" w:num="1"/>
        </w:sectPr>
      </w:pPr>
    </w:p>
    <w:p w14:paraId="39871666">
      <w:pPr>
        <w:spacing w:before="70"/>
        <w:ind w:left="674"/>
        <w:rPr>
          <w:b/>
          <w:sz w:val="24"/>
        </w:rPr>
      </w:pPr>
      <w:r>
        <w:rPr>
          <w:b/>
          <w:sz w:val="24"/>
        </w:rPr>
        <w:t>Załącznik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3"/>
          <w:sz w:val="24"/>
        </w:rPr>
        <w:t xml:space="preserve"> </w:t>
      </w:r>
      <w:r>
        <w:rPr>
          <w:b/>
          <w:spacing w:val="-10"/>
          <w:sz w:val="24"/>
        </w:rPr>
        <w:t>6</w:t>
      </w:r>
    </w:p>
    <w:p w14:paraId="0E731CB3">
      <w:pPr>
        <w:pStyle w:val="5"/>
        <w:ind w:left="0"/>
        <w:jc w:val="left"/>
        <w:rPr>
          <w:b/>
        </w:rPr>
      </w:pPr>
    </w:p>
    <w:p w14:paraId="7120CA1A">
      <w:pPr>
        <w:pStyle w:val="5"/>
        <w:spacing w:before="3"/>
        <w:ind w:left="0"/>
        <w:jc w:val="left"/>
        <w:rPr>
          <w:b/>
        </w:rPr>
      </w:pPr>
    </w:p>
    <w:p w14:paraId="11F647CD">
      <w:pPr>
        <w:ind w:left="162"/>
        <w:jc w:val="center"/>
        <w:rPr>
          <w:b/>
          <w:spacing w:val="-2"/>
          <w:sz w:val="24"/>
        </w:rPr>
      </w:pPr>
      <w:r>
        <w:rPr>
          <w:b/>
          <w:sz w:val="24"/>
        </w:rPr>
        <w:t>MONITORING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STANDARDÓW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OCHRONY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MAŁOLETNICH</w:t>
      </w:r>
      <w:r>
        <w:rPr>
          <w:b/>
          <w:spacing w:val="-2"/>
          <w:sz w:val="24"/>
        </w:rPr>
        <w:t xml:space="preserve"> </w:t>
      </w:r>
    </w:p>
    <w:p w14:paraId="62957AB1">
      <w:pPr>
        <w:ind w:left="162"/>
        <w:jc w:val="center"/>
        <w:rPr>
          <w:rFonts w:hint="default"/>
          <w:b/>
          <w:spacing w:val="-2"/>
          <w:sz w:val="24"/>
          <w:lang w:val="pl-PL"/>
        </w:rPr>
      </w:pPr>
      <w:r>
        <w:rPr>
          <w:rFonts w:hint="default"/>
          <w:b/>
          <w:spacing w:val="-2"/>
          <w:sz w:val="24"/>
          <w:lang w:val="pl-PL"/>
        </w:rPr>
        <w:t xml:space="preserve">Ankieta dla pracowników szkoły </w:t>
      </w:r>
    </w:p>
    <w:p w14:paraId="302D3CCB">
      <w:pPr>
        <w:pStyle w:val="5"/>
        <w:ind w:left="0"/>
        <w:jc w:val="left"/>
        <w:rPr>
          <w:b/>
        </w:rPr>
      </w:pPr>
    </w:p>
    <w:p w14:paraId="4DC3CCE5">
      <w:pPr>
        <w:pStyle w:val="5"/>
        <w:numPr>
          <w:ilvl w:val="0"/>
          <w:numId w:val="35"/>
        </w:numPr>
        <w:spacing w:before="156"/>
        <w:ind w:left="720" w:leftChars="0" w:firstLine="0" w:firstLineChars="0"/>
        <w:jc w:val="left"/>
      </w:pPr>
      <w:r>
        <w:rPr>
          <w:rFonts w:hint="default"/>
          <w:spacing w:val="-15"/>
          <w:sz w:val="24"/>
          <w:lang w:val="pl-PL"/>
        </w:rPr>
        <w:t xml:space="preserve"> Czy  zapoznałeś się z treścią dokumentu 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rFonts w:hint="default"/>
          <w:spacing w:val="-15"/>
          <w:sz w:val="24"/>
          <w:lang w:val="pl-PL"/>
        </w:rPr>
        <w:t>Standardy  Ochrony Małoletnich?</w:t>
      </w:r>
    </w:p>
    <w:p w14:paraId="46E4AAAC">
      <w:pPr>
        <w:pStyle w:val="5"/>
        <w:numPr>
          <w:ilvl w:val="0"/>
          <w:numId w:val="0"/>
        </w:numPr>
        <w:spacing w:before="156"/>
        <w:ind w:left="720" w:leftChars="0" w:firstLine="2530" w:firstLineChars="1100"/>
        <w:jc w:val="left"/>
      </w:pPr>
      <w:r>
        <w:rPr>
          <w:spacing w:val="-5"/>
        </w:rPr>
        <w:t>TAK</w:t>
      </w:r>
      <w:r>
        <w:tab/>
      </w:r>
      <w:r>
        <w:rPr>
          <w:rFonts w:hint="default"/>
          <w:lang w:val="pl-PL"/>
        </w:rPr>
        <w:t xml:space="preserve">                                         </w:t>
      </w:r>
      <w:r>
        <w:rPr>
          <w:spacing w:val="-5"/>
        </w:rPr>
        <w:t>NIE</w:t>
      </w:r>
    </w:p>
    <w:p w14:paraId="4D746206">
      <w:pPr>
        <w:pStyle w:val="10"/>
        <w:numPr>
          <w:ilvl w:val="0"/>
          <w:numId w:val="35"/>
        </w:numPr>
        <w:tabs>
          <w:tab w:val="left" w:pos="995"/>
        </w:tabs>
        <w:spacing w:before="199"/>
        <w:ind w:left="720" w:leftChars="0" w:firstLine="0" w:firstLineChars="0"/>
        <w:rPr>
          <w:sz w:val="24"/>
        </w:rPr>
      </w:pPr>
      <w:r>
        <w:rPr>
          <w:sz w:val="24"/>
        </w:rPr>
        <w:t>Czy</w:t>
      </w:r>
      <w:r>
        <w:rPr>
          <w:spacing w:val="-9"/>
          <w:sz w:val="24"/>
        </w:rPr>
        <w:t xml:space="preserve"> </w:t>
      </w:r>
      <w:r>
        <w:rPr>
          <w:sz w:val="24"/>
        </w:rPr>
        <w:t>stosujesz</w:t>
      </w:r>
      <w:r>
        <w:rPr>
          <w:spacing w:val="2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swojej</w:t>
      </w:r>
      <w:r>
        <w:rPr>
          <w:spacing w:val="-2"/>
          <w:sz w:val="24"/>
        </w:rPr>
        <w:t xml:space="preserve"> </w:t>
      </w:r>
      <w:r>
        <w:rPr>
          <w:sz w:val="24"/>
        </w:rPr>
        <w:t>pracy</w:t>
      </w:r>
      <w:r>
        <w:rPr>
          <w:spacing w:val="-7"/>
          <w:sz w:val="24"/>
        </w:rPr>
        <w:t xml:space="preserve"> </w:t>
      </w:r>
      <w:r>
        <w:rPr>
          <w:sz w:val="24"/>
        </w:rPr>
        <w:t>zapisy</w:t>
      </w:r>
      <w:r>
        <w:rPr>
          <w:spacing w:val="-7"/>
          <w:sz w:val="24"/>
        </w:rPr>
        <w:t xml:space="preserve"> </w:t>
      </w:r>
      <w:r>
        <w:rPr>
          <w:sz w:val="24"/>
        </w:rPr>
        <w:t>Standardów</w:t>
      </w:r>
      <w:r>
        <w:rPr>
          <w:spacing w:val="3"/>
          <w:sz w:val="24"/>
        </w:rPr>
        <w:t xml:space="preserve"> </w:t>
      </w:r>
      <w:r>
        <w:rPr>
          <w:sz w:val="24"/>
        </w:rPr>
        <w:t>Ochrony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Małoletnich?</w:t>
      </w:r>
    </w:p>
    <w:p w14:paraId="04E15C58">
      <w:pPr>
        <w:pStyle w:val="5"/>
        <w:tabs>
          <w:tab w:val="left" w:pos="3799"/>
        </w:tabs>
        <w:spacing w:before="199"/>
        <w:ind w:left="260"/>
        <w:jc w:val="center"/>
      </w:pPr>
      <w:r>
        <w:rPr>
          <w:spacing w:val="-5"/>
        </w:rPr>
        <w:t>TAK</w:t>
      </w:r>
      <w:r>
        <w:tab/>
      </w:r>
      <w:r>
        <w:rPr>
          <w:spacing w:val="-5"/>
        </w:rPr>
        <w:t>NIE</w:t>
      </w:r>
    </w:p>
    <w:p w14:paraId="54A05F7A">
      <w:pPr>
        <w:pStyle w:val="10"/>
        <w:numPr>
          <w:ilvl w:val="0"/>
          <w:numId w:val="35"/>
        </w:numPr>
        <w:tabs>
          <w:tab w:val="left" w:pos="995"/>
          <w:tab w:val="left" w:pos="1222"/>
        </w:tabs>
        <w:spacing w:before="200" w:line="271" w:lineRule="auto"/>
        <w:ind w:left="720" w:leftChars="0" w:right="2019" w:rightChars="0" w:firstLine="0" w:firstLineChars="0"/>
        <w:rPr>
          <w:sz w:val="24"/>
        </w:rPr>
      </w:pPr>
      <w:r>
        <w:rPr>
          <w:sz w:val="24"/>
        </w:rPr>
        <w:t>Czy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Twoim</w:t>
      </w:r>
      <w:r>
        <w:rPr>
          <w:spacing w:val="-1"/>
          <w:sz w:val="24"/>
        </w:rPr>
        <w:t xml:space="preserve"> </w:t>
      </w:r>
      <w:r>
        <w:rPr>
          <w:sz w:val="24"/>
        </w:rPr>
        <w:t>miejscu</w:t>
      </w:r>
      <w:r>
        <w:rPr>
          <w:spacing w:val="-1"/>
          <w:sz w:val="24"/>
        </w:rPr>
        <w:t xml:space="preserve"> </w:t>
      </w:r>
      <w:r>
        <w:rPr>
          <w:sz w:val="24"/>
        </w:rPr>
        <w:t>pracy</w:t>
      </w:r>
      <w:r>
        <w:rPr>
          <w:spacing w:val="-11"/>
          <w:sz w:val="24"/>
        </w:rPr>
        <w:t xml:space="preserve"> </w:t>
      </w:r>
      <w:r>
        <w:rPr>
          <w:sz w:val="24"/>
        </w:rPr>
        <w:t>według</w:t>
      </w:r>
      <w:r>
        <w:rPr>
          <w:spacing w:val="-1"/>
          <w:sz w:val="24"/>
        </w:rPr>
        <w:t xml:space="preserve"> </w:t>
      </w:r>
      <w:r>
        <w:rPr>
          <w:sz w:val="24"/>
        </w:rPr>
        <w:t>Twojej</w:t>
      </w:r>
      <w:r>
        <w:rPr>
          <w:spacing w:val="-6"/>
          <w:sz w:val="24"/>
        </w:rPr>
        <w:t xml:space="preserve"> </w:t>
      </w:r>
      <w:r>
        <w:rPr>
          <w:sz w:val="24"/>
        </w:rPr>
        <w:t>oceny</w:t>
      </w:r>
      <w:r>
        <w:rPr>
          <w:spacing w:val="-1"/>
          <w:sz w:val="24"/>
        </w:rPr>
        <w:t xml:space="preserve"> </w:t>
      </w:r>
      <w:r>
        <w:rPr>
          <w:sz w:val="24"/>
        </w:rPr>
        <w:t>przestrzegane są</w:t>
      </w:r>
      <w:r>
        <w:rPr>
          <w:spacing w:val="-2"/>
          <w:sz w:val="24"/>
        </w:rPr>
        <w:t xml:space="preserve"> </w:t>
      </w:r>
      <w:r>
        <w:rPr>
          <w:sz w:val="24"/>
        </w:rPr>
        <w:t>zapisy w dokumencie Standardy Ochrony Małoletnich?</w:t>
      </w:r>
    </w:p>
    <w:p w14:paraId="277BBE69">
      <w:pPr>
        <w:pStyle w:val="5"/>
        <w:tabs>
          <w:tab w:val="left" w:pos="3799"/>
        </w:tabs>
        <w:spacing w:before="163"/>
        <w:ind w:left="260"/>
        <w:jc w:val="center"/>
      </w:pPr>
      <w:r>
        <w:rPr>
          <w:spacing w:val="-5"/>
        </w:rPr>
        <w:t>TAK</w:t>
      </w:r>
      <w:r>
        <w:tab/>
      </w:r>
      <w:r>
        <w:rPr>
          <w:spacing w:val="-5"/>
        </w:rPr>
        <w:t>NIE</w:t>
      </w:r>
    </w:p>
    <w:p w14:paraId="51449BFC">
      <w:pPr>
        <w:pStyle w:val="10"/>
        <w:numPr>
          <w:ilvl w:val="0"/>
          <w:numId w:val="35"/>
        </w:numPr>
        <w:tabs>
          <w:tab w:val="left" w:pos="995"/>
        </w:tabs>
        <w:spacing w:before="200"/>
        <w:ind w:left="720" w:leftChars="0" w:firstLine="0" w:firstLineChars="0"/>
        <w:rPr>
          <w:sz w:val="24"/>
        </w:rPr>
      </w:pPr>
      <w:r>
        <w:rPr>
          <w:sz w:val="24"/>
        </w:rPr>
        <w:t>Czy</w:t>
      </w:r>
      <w:r>
        <w:rPr>
          <w:spacing w:val="-11"/>
          <w:sz w:val="24"/>
        </w:rPr>
        <w:t xml:space="preserve"> </w:t>
      </w:r>
      <w:r>
        <w:rPr>
          <w:sz w:val="24"/>
        </w:rPr>
        <w:t>zaobserwowałeś</w:t>
      </w:r>
      <w:r>
        <w:rPr>
          <w:spacing w:val="-1"/>
          <w:sz w:val="24"/>
        </w:rPr>
        <w:t xml:space="preserve"> </w:t>
      </w:r>
      <w:r>
        <w:rPr>
          <w:sz w:val="24"/>
        </w:rPr>
        <w:t>naruszenie tych</w:t>
      </w:r>
      <w:r>
        <w:rPr>
          <w:spacing w:val="-3"/>
          <w:sz w:val="24"/>
        </w:rPr>
        <w:t xml:space="preserve"> </w:t>
      </w:r>
      <w:r>
        <w:rPr>
          <w:sz w:val="24"/>
        </w:rPr>
        <w:t>standardów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swoim</w:t>
      </w:r>
      <w:r>
        <w:rPr>
          <w:spacing w:val="-4"/>
          <w:sz w:val="24"/>
        </w:rPr>
        <w:t xml:space="preserve"> </w:t>
      </w:r>
      <w:r>
        <w:rPr>
          <w:sz w:val="24"/>
        </w:rPr>
        <w:t>miejscu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pracy?</w:t>
      </w:r>
    </w:p>
    <w:p w14:paraId="5020E438">
      <w:pPr>
        <w:pStyle w:val="5"/>
        <w:tabs>
          <w:tab w:val="left" w:pos="3799"/>
        </w:tabs>
        <w:spacing w:before="199"/>
        <w:ind w:left="260"/>
        <w:jc w:val="center"/>
      </w:pPr>
      <w:r>
        <w:rPr>
          <w:spacing w:val="-5"/>
        </w:rPr>
        <w:t>TAK</w:t>
      </w:r>
      <w:r>
        <w:tab/>
      </w:r>
      <w:r>
        <w:rPr>
          <w:spacing w:val="-5"/>
        </w:rPr>
        <w:t>NIE</w:t>
      </w:r>
    </w:p>
    <w:p w14:paraId="18E011BC">
      <w:pPr>
        <w:pStyle w:val="5"/>
        <w:spacing w:before="200" w:line="275" w:lineRule="exact"/>
        <w:ind w:firstLine="360" w:firstLineChars="150"/>
        <w:jc w:val="left"/>
      </w:pPr>
      <w:r>
        <w:t>Jeśli</w:t>
      </w:r>
      <w:r>
        <w:rPr>
          <w:spacing w:val="-4"/>
        </w:rPr>
        <w:t xml:space="preserve"> </w:t>
      </w:r>
      <w:r>
        <w:t>TAK</w:t>
      </w:r>
      <w:r>
        <w:rPr>
          <w:rFonts w:hint="default"/>
          <w:lang w:val="pl-PL"/>
        </w:rPr>
        <w:t>,</w:t>
      </w:r>
      <w:r>
        <w:rPr>
          <w:spacing w:val="-1"/>
        </w:rPr>
        <w:t xml:space="preserve"> </w:t>
      </w:r>
      <w:r>
        <w:t>to</w:t>
      </w:r>
      <w:r>
        <w:rPr>
          <w:spacing w:val="6"/>
        </w:rPr>
        <w:t xml:space="preserve"> </w:t>
      </w:r>
      <w:r>
        <w:rPr>
          <w:spacing w:val="-2"/>
        </w:rPr>
        <w:t>jakie:</w:t>
      </w:r>
    </w:p>
    <w:p w14:paraId="67152785">
      <w:pPr>
        <w:spacing w:line="275" w:lineRule="exact"/>
        <w:ind w:left="113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</w:t>
      </w:r>
    </w:p>
    <w:p w14:paraId="319A0B6F">
      <w:pPr>
        <w:spacing w:before="2" w:line="275" w:lineRule="exact"/>
        <w:ind w:left="113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</w:t>
      </w:r>
    </w:p>
    <w:p w14:paraId="7DB56D4C">
      <w:pPr>
        <w:spacing w:line="275" w:lineRule="exact"/>
        <w:ind w:left="113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…………………………………………………………………………………………...</w:t>
      </w:r>
    </w:p>
    <w:p w14:paraId="342F03DB">
      <w:pPr>
        <w:spacing w:before="46" w:line="275" w:lineRule="exact"/>
        <w:ind w:left="113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</w:t>
      </w:r>
    </w:p>
    <w:p w14:paraId="0AB3BD28">
      <w:pPr>
        <w:spacing w:line="274" w:lineRule="exact"/>
        <w:ind w:left="113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</w:t>
      </w:r>
    </w:p>
    <w:p w14:paraId="2C6C5DC8">
      <w:pPr>
        <w:spacing w:line="275" w:lineRule="exact"/>
        <w:ind w:left="113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…………………………………………………………………………………………...</w:t>
      </w:r>
    </w:p>
    <w:p w14:paraId="5456889D">
      <w:pPr>
        <w:spacing w:before="46"/>
        <w:ind w:left="113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</w:t>
      </w:r>
    </w:p>
    <w:p w14:paraId="16C3C967">
      <w:pPr>
        <w:pStyle w:val="5"/>
        <w:ind w:left="0"/>
        <w:jc w:val="left"/>
      </w:pPr>
    </w:p>
    <w:p w14:paraId="70122A24">
      <w:pPr>
        <w:pStyle w:val="10"/>
        <w:numPr>
          <w:ilvl w:val="0"/>
          <w:numId w:val="35"/>
        </w:numPr>
        <w:tabs>
          <w:tab w:val="left" w:pos="995"/>
        </w:tabs>
        <w:spacing w:before="0"/>
        <w:ind w:left="720" w:leftChars="0" w:firstLine="0" w:firstLineChars="0"/>
        <w:rPr>
          <w:sz w:val="24"/>
        </w:rPr>
      </w:pPr>
      <w:r>
        <w:rPr>
          <w:sz w:val="24"/>
        </w:rPr>
        <w:t>Czy</w:t>
      </w:r>
      <w:r>
        <w:rPr>
          <w:spacing w:val="-6"/>
          <w:sz w:val="24"/>
        </w:rPr>
        <w:t xml:space="preserve"> </w:t>
      </w:r>
      <w:r>
        <w:rPr>
          <w:sz w:val="24"/>
        </w:rPr>
        <w:t>masz</w:t>
      </w:r>
      <w:r>
        <w:rPr>
          <w:spacing w:val="4"/>
          <w:sz w:val="24"/>
        </w:rPr>
        <w:t xml:space="preserve"> </w:t>
      </w:r>
      <w:r>
        <w:rPr>
          <w:sz w:val="24"/>
        </w:rPr>
        <w:t>jakieś</w:t>
      </w:r>
      <w:r>
        <w:rPr>
          <w:spacing w:val="-1"/>
          <w:sz w:val="24"/>
        </w:rPr>
        <w:t xml:space="preserve"> </w:t>
      </w:r>
      <w:r>
        <w:rPr>
          <w:sz w:val="24"/>
        </w:rPr>
        <w:t>uwagi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5"/>
          <w:sz w:val="24"/>
        </w:rPr>
        <w:t xml:space="preserve"> </w:t>
      </w:r>
      <w:r>
        <w:rPr>
          <w:sz w:val="24"/>
        </w:rPr>
        <w:t>dokumentu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Standardy</w:t>
      </w:r>
      <w:r>
        <w:rPr>
          <w:spacing w:val="-4"/>
          <w:sz w:val="24"/>
        </w:rPr>
        <w:t xml:space="preserve"> </w:t>
      </w:r>
      <w:r>
        <w:rPr>
          <w:sz w:val="24"/>
        </w:rPr>
        <w:t>Ochrony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Małoletnich?</w:t>
      </w:r>
    </w:p>
    <w:p w14:paraId="03E789FD">
      <w:pPr>
        <w:pStyle w:val="5"/>
        <w:tabs>
          <w:tab w:val="left" w:pos="3799"/>
        </w:tabs>
        <w:spacing w:before="199"/>
        <w:ind w:left="260"/>
        <w:jc w:val="center"/>
      </w:pPr>
      <w:r>
        <w:rPr>
          <w:spacing w:val="-5"/>
        </w:rPr>
        <w:t>TAK</w:t>
      </w:r>
      <w:r>
        <w:tab/>
      </w:r>
      <w:r>
        <w:rPr>
          <w:spacing w:val="-5"/>
        </w:rPr>
        <w:t>NIE</w:t>
      </w:r>
    </w:p>
    <w:p w14:paraId="64A55965">
      <w:pPr>
        <w:pStyle w:val="5"/>
        <w:spacing w:before="200" w:line="275" w:lineRule="exact"/>
        <w:ind w:firstLine="360" w:firstLineChars="150"/>
        <w:jc w:val="left"/>
      </w:pPr>
      <w:r>
        <w:t>Jeśli</w:t>
      </w:r>
      <w:r>
        <w:rPr>
          <w:spacing w:val="-4"/>
        </w:rPr>
        <w:t xml:space="preserve"> </w:t>
      </w:r>
      <w:r>
        <w:t>TAK</w:t>
      </w:r>
      <w:r>
        <w:rPr>
          <w:rFonts w:hint="default"/>
          <w:lang w:val="pl-PL"/>
        </w:rPr>
        <w:t>,</w:t>
      </w:r>
      <w:r>
        <w:rPr>
          <w:spacing w:val="-1"/>
        </w:rPr>
        <w:t xml:space="preserve"> </w:t>
      </w:r>
      <w:r>
        <w:t>to</w:t>
      </w:r>
      <w:r>
        <w:rPr>
          <w:spacing w:val="6"/>
        </w:rPr>
        <w:t xml:space="preserve"> </w:t>
      </w:r>
      <w:r>
        <w:rPr>
          <w:spacing w:val="-2"/>
        </w:rPr>
        <w:t>jakie:</w:t>
      </w:r>
    </w:p>
    <w:p w14:paraId="36635128">
      <w:pPr>
        <w:spacing w:line="275" w:lineRule="exact"/>
        <w:ind w:left="113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</w:t>
      </w:r>
    </w:p>
    <w:p w14:paraId="1B2D40BA">
      <w:pPr>
        <w:spacing w:before="45"/>
        <w:ind w:left="113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</w:t>
      </w:r>
    </w:p>
    <w:p w14:paraId="3218E734">
      <w:pPr>
        <w:spacing w:before="42"/>
        <w:ind w:left="113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</w:t>
      </w:r>
    </w:p>
    <w:p w14:paraId="006A823F">
      <w:pPr>
        <w:spacing w:before="40"/>
        <w:ind w:left="113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</w:t>
      </w:r>
    </w:p>
    <w:p w14:paraId="111361E3">
      <w:pPr>
        <w:spacing w:before="41" w:line="275" w:lineRule="exact"/>
        <w:ind w:left="113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</w:t>
      </w:r>
    </w:p>
    <w:p w14:paraId="2F9F0162">
      <w:pPr>
        <w:spacing w:line="275" w:lineRule="exact"/>
        <w:ind w:left="113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…………………………………………………………………………………………...</w:t>
      </w:r>
    </w:p>
    <w:p w14:paraId="0204C943">
      <w:pPr>
        <w:pStyle w:val="5"/>
        <w:spacing w:before="5"/>
        <w:ind w:left="0"/>
        <w:jc w:val="left"/>
      </w:pPr>
    </w:p>
    <w:p w14:paraId="64FBCC2F">
      <w:pPr>
        <w:ind w:left="6288"/>
        <w:rPr>
          <w:rFonts w:hint="default"/>
          <w:sz w:val="24"/>
          <w:lang w:val="pl-PL"/>
        </w:rPr>
        <w:sectPr>
          <w:pgSz w:w="11910" w:h="16840"/>
          <w:pgMar w:top="820" w:right="880" w:bottom="280" w:left="780" w:header="708" w:footer="708" w:gutter="0"/>
          <w:cols w:space="708" w:num="1"/>
        </w:sectPr>
      </w:pPr>
      <w:r>
        <w:rPr>
          <w:b/>
          <w:i/>
          <w:sz w:val="24"/>
        </w:rPr>
        <w:t>Dziękujemy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za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poświęcony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pacing w:val="-4"/>
          <w:sz w:val="24"/>
        </w:rPr>
        <w:t>czas</w:t>
      </w:r>
      <w:r>
        <w:rPr>
          <w:rFonts w:hint="default"/>
          <w:b/>
          <w:i/>
          <w:spacing w:val="-4"/>
          <w:sz w:val="24"/>
          <w:lang w:val="pl-PL"/>
        </w:rPr>
        <w:t>!</w:t>
      </w:r>
    </w:p>
    <w:p w14:paraId="2AD513D3">
      <w:pPr>
        <w:spacing w:before="70"/>
        <w:ind w:left="1448"/>
        <w:rPr>
          <w:b/>
          <w:sz w:val="24"/>
        </w:rPr>
      </w:pPr>
      <w:r>
        <w:rPr>
          <w:b/>
          <w:sz w:val="24"/>
        </w:rPr>
        <w:t>MONITORING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STANDARDÓW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ANKIETA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DLA</w:t>
      </w:r>
      <w:r>
        <w:rPr>
          <w:b/>
          <w:spacing w:val="-2"/>
          <w:sz w:val="24"/>
        </w:rPr>
        <w:t xml:space="preserve"> UCZNIÓW</w:t>
      </w:r>
    </w:p>
    <w:p w14:paraId="4B66560D">
      <w:pPr>
        <w:pStyle w:val="5"/>
        <w:ind w:left="0"/>
        <w:jc w:val="left"/>
        <w:rPr>
          <w:b/>
          <w:sz w:val="20"/>
        </w:rPr>
      </w:pPr>
    </w:p>
    <w:p w14:paraId="300006BE">
      <w:pPr>
        <w:pStyle w:val="5"/>
        <w:ind w:left="0"/>
        <w:jc w:val="left"/>
        <w:rPr>
          <w:b/>
          <w:sz w:val="20"/>
        </w:rPr>
      </w:pPr>
    </w:p>
    <w:p w14:paraId="0C0F6E95">
      <w:pPr>
        <w:pStyle w:val="5"/>
        <w:spacing w:before="228"/>
        <w:ind w:left="0"/>
        <w:jc w:val="left"/>
        <w:rPr>
          <w:b/>
          <w:sz w:val="20"/>
        </w:rPr>
      </w:pPr>
    </w:p>
    <w:tbl>
      <w:tblPr>
        <w:tblStyle w:val="9"/>
        <w:tblW w:w="0" w:type="auto"/>
        <w:tblInd w:w="123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6"/>
        <w:gridCol w:w="6636"/>
        <w:gridCol w:w="1422"/>
        <w:gridCol w:w="1263"/>
      </w:tblGrid>
      <w:tr w14:paraId="1C16C8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586" w:type="dxa"/>
          </w:tcPr>
          <w:p w14:paraId="47120F83">
            <w:pPr>
              <w:pStyle w:val="11"/>
              <w:spacing w:before="92"/>
              <w:ind w:left="26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Lp.</w:t>
            </w:r>
          </w:p>
        </w:tc>
        <w:tc>
          <w:tcPr>
            <w:tcW w:w="6636" w:type="dxa"/>
          </w:tcPr>
          <w:p w14:paraId="1AE9F613">
            <w:pPr>
              <w:pStyle w:val="11"/>
              <w:spacing w:before="92"/>
              <w:ind w:left="1756"/>
              <w:rPr>
                <w:sz w:val="24"/>
              </w:rPr>
            </w:pPr>
            <w:r>
              <w:rPr>
                <w:b/>
                <w:bCs/>
                <w:sz w:val="24"/>
              </w:rPr>
              <w:t>Odpowiedz</w:t>
            </w:r>
            <w:r>
              <w:rPr>
                <w:b/>
                <w:bCs/>
                <w:spacing w:val="1"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na</w:t>
            </w:r>
            <w:r>
              <w:rPr>
                <w:b/>
                <w:bCs/>
                <w:spacing w:val="-4"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poniższe</w:t>
            </w:r>
            <w:r>
              <w:rPr>
                <w:b/>
                <w:bCs/>
                <w:spacing w:val="-3"/>
                <w:sz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</w:rPr>
              <w:t>pytania</w:t>
            </w:r>
          </w:p>
        </w:tc>
        <w:tc>
          <w:tcPr>
            <w:tcW w:w="1422" w:type="dxa"/>
          </w:tcPr>
          <w:p w14:paraId="1C91F672">
            <w:pPr>
              <w:pStyle w:val="11"/>
              <w:spacing w:before="92"/>
              <w:ind w:left="460"/>
              <w:rPr>
                <w:sz w:val="24"/>
              </w:rPr>
            </w:pPr>
            <w:r>
              <w:rPr>
                <w:spacing w:val="-5"/>
                <w:sz w:val="24"/>
              </w:rPr>
              <w:t>TAK</w:t>
            </w:r>
          </w:p>
        </w:tc>
        <w:tc>
          <w:tcPr>
            <w:tcW w:w="1263" w:type="dxa"/>
          </w:tcPr>
          <w:p w14:paraId="26A82817">
            <w:pPr>
              <w:pStyle w:val="11"/>
              <w:spacing w:before="92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NIE</w:t>
            </w:r>
          </w:p>
        </w:tc>
      </w:tr>
      <w:tr w14:paraId="279817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586" w:type="dxa"/>
          </w:tcPr>
          <w:p w14:paraId="31140824">
            <w:pPr>
              <w:pStyle w:val="11"/>
              <w:spacing w:before="92"/>
              <w:ind w:left="26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636" w:type="dxa"/>
          </w:tcPr>
          <w:p w14:paraId="6889214C">
            <w:pPr>
              <w:pStyle w:val="11"/>
              <w:spacing w:before="92" w:line="242" w:lineRule="auto"/>
              <w:ind w:left="224" w:right="1214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znasz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standardy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ochrony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uczniów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obowiązujące w naszej Szkole?</w:t>
            </w:r>
          </w:p>
        </w:tc>
        <w:tc>
          <w:tcPr>
            <w:tcW w:w="1422" w:type="dxa"/>
          </w:tcPr>
          <w:p w14:paraId="6FCF40BD">
            <w:pPr>
              <w:pStyle w:val="11"/>
              <w:rPr>
                <w:sz w:val="24"/>
              </w:rPr>
            </w:pPr>
          </w:p>
        </w:tc>
        <w:tc>
          <w:tcPr>
            <w:tcW w:w="1263" w:type="dxa"/>
          </w:tcPr>
          <w:p w14:paraId="7CF39495">
            <w:pPr>
              <w:pStyle w:val="11"/>
              <w:rPr>
                <w:sz w:val="24"/>
              </w:rPr>
            </w:pPr>
          </w:p>
        </w:tc>
      </w:tr>
      <w:tr w14:paraId="560B90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586" w:type="dxa"/>
          </w:tcPr>
          <w:p w14:paraId="10BC48B3">
            <w:pPr>
              <w:pStyle w:val="11"/>
              <w:spacing w:before="92"/>
              <w:ind w:left="26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636" w:type="dxa"/>
          </w:tcPr>
          <w:p w14:paraId="223DAA3C">
            <w:pPr>
              <w:pStyle w:val="11"/>
              <w:spacing w:before="94" w:line="237" w:lineRule="auto"/>
              <w:ind w:left="220" w:right="211" w:firstLine="4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sytuacji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doświadczenia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przemocy,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krzywdy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wiesz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br w:type="textWrapping"/>
            </w:r>
            <w:r>
              <w:rPr>
                <w:sz w:val="24"/>
              </w:rPr>
              <w:t>do kogo możesz się zwrócić, aby uzyskać pomoc?</w:t>
            </w:r>
          </w:p>
        </w:tc>
        <w:tc>
          <w:tcPr>
            <w:tcW w:w="1422" w:type="dxa"/>
          </w:tcPr>
          <w:p w14:paraId="32B883E8">
            <w:pPr>
              <w:pStyle w:val="11"/>
              <w:rPr>
                <w:sz w:val="24"/>
              </w:rPr>
            </w:pPr>
          </w:p>
        </w:tc>
        <w:tc>
          <w:tcPr>
            <w:tcW w:w="1263" w:type="dxa"/>
          </w:tcPr>
          <w:p w14:paraId="6BA93964">
            <w:pPr>
              <w:pStyle w:val="11"/>
              <w:rPr>
                <w:sz w:val="24"/>
              </w:rPr>
            </w:pPr>
          </w:p>
        </w:tc>
      </w:tr>
      <w:tr w14:paraId="65DD08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586" w:type="dxa"/>
          </w:tcPr>
          <w:p w14:paraId="14B5B90F">
            <w:pPr>
              <w:pStyle w:val="11"/>
              <w:spacing w:before="93"/>
              <w:ind w:left="26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636" w:type="dxa"/>
          </w:tcPr>
          <w:p w14:paraId="1A8938A3">
            <w:pPr>
              <w:pStyle w:val="11"/>
              <w:spacing w:before="93"/>
              <w:ind w:left="224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znalazł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ktoś,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kto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pomógł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udzielił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pomocy?</w:t>
            </w:r>
          </w:p>
        </w:tc>
        <w:tc>
          <w:tcPr>
            <w:tcW w:w="1422" w:type="dxa"/>
          </w:tcPr>
          <w:p w14:paraId="1D4E83EF">
            <w:pPr>
              <w:pStyle w:val="11"/>
              <w:rPr>
                <w:sz w:val="24"/>
              </w:rPr>
            </w:pPr>
          </w:p>
        </w:tc>
        <w:tc>
          <w:tcPr>
            <w:tcW w:w="1263" w:type="dxa"/>
          </w:tcPr>
          <w:p w14:paraId="68281C92">
            <w:pPr>
              <w:pStyle w:val="11"/>
              <w:rPr>
                <w:sz w:val="24"/>
              </w:rPr>
            </w:pPr>
          </w:p>
        </w:tc>
      </w:tr>
      <w:tr w14:paraId="407DF9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1" w:hRule="atLeast"/>
        </w:trPr>
        <w:tc>
          <w:tcPr>
            <w:tcW w:w="586" w:type="dxa"/>
          </w:tcPr>
          <w:p w14:paraId="6B99DD78">
            <w:pPr>
              <w:pStyle w:val="11"/>
              <w:spacing w:before="92"/>
              <w:ind w:left="65"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636" w:type="dxa"/>
          </w:tcPr>
          <w:p w14:paraId="08D23F8E">
            <w:pPr>
              <w:pStyle w:val="11"/>
              <w:spacing w:before="94" w:line="237" w:lineRule="auto"/>
              <w:ind w:left="224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byłaś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świadkiem,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gdy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stosowano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agresję/przemoc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wobec kogoś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innego? (Jeżeli tak, opisz poniżej tabeli jak</w:t>
            </w:r>
          </w:p>
          <w:p w14:paraId="04DCE0EA">
            <w:pPr>
              <w:pStyle w:val="11"/>
              <w:spacing w:before="4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zareagowałeś/zareagowałaś?)</w:t>
            </w:r>
          </w:p>
        </w:tc>
        <w:tc>
          <w:tcPr>
            <w:tcW w:w="1422" w:type="dxa"/>
          </w:tcPr>
          <w:p w14:paraId="28AD1892">
            <w:pPr>
              <w:pStyle w:val="11"/>
              <w:rPr>
                <w:sz w:val="24"/>
              </w:rPr>
            </w:pPr>
          </w:p>
        </w:tc>
        <w:tc>
          <w:tcPr>
            <w:tcW w:w="1263" w:type="dxa"/>
          </w:tcPr>
          <w:p w14:paraId="13946F49">
            <w:pPr>
              <w:pStyle w:val="11"/>
              <w:rPr>
                <w:sz w:val="24"/>
              </w:rPr>
            </w:pPr>
          </w:p>
        </w:tc>
      </w:tr>
      <w:tr w14:paraId="19AA08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586" w:type="dxa"/>
          </w:tcPr>
          <w:p w14:paraId="3BDE01C8">
            <w:pPr>
              <w:pStyle w:val="11"/>
              <w:spacing w:before="92"/>
              <w:ind w:left="26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636" w:type="dxa"/>
          </w:tcPr>
          <w:p w14:paraId="4EF73843">
            <w:pPr>
              <w:pStyle w:val="11"/>
              <w:spacing w:before="92"/>
              <w:ind w:left="224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Twojej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klasie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istnieje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przemocy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agresji?</w:t>
            </w:r>
          </w:p>
        </w:tc>
        <w:tc>
          <w:tcPr>
            <w:tcW w:w="1422" w:type="dxa"/>
          </w:tcPr>
          <w:p w14:paraId="7D363DAD">
            <w:pPr>
              <w:pStyle w:val="11"/>
              <w:rPr>
                <w:sz w:val="24"/>
              </w:rPr>
            </w:pPr>
          </w:p>
        </w:tc>
        <w:tc>
          <w:tcPr>
            <w:tcW w:w="1263" w:type="dxa"/>
          </w:tcPr>
          <w:p w14:paraId="24E8FFCC">
            <w:pPr>
              <w:pStyle w:val="11"/>
              <w:rPr>
                <w:sz w:val="24"/>
              </w:rPr>
            </w:pPr>
          </w:p>
        </w:tc>
      </w:tr>
    </w:tbl>
    <w:p w14:paraId="2B265C4C">
      <w:pPr>
        <w:pStyle w:val="5"/>
        <w:spacing w:before="231"/>
        <w:ind w:left="0"/>
        <w:jc w:val="left"/>
        <w:rPr>
          <w:b/>
        </w:rPr>
      </w:pPr>
    </w:p>
    <w:p w14:paraId="79AF9969">
      <w:pPr>
        <w:pStyle w:val="5"/>
        <w:spacing w:before="1"/>
        <w:ind w:left="214"/>
        <w:jc w:val="left"/>
        <w:rPr>
          <w:b w:val="0"/>
          <w:bCs/>
        </w:rPr>
      </w:pPr>
      <w:r>
        <w:rPr>
          <w:b w:val="0"/>
          <w:bCs/>
        </w:rPr>
        <w:t>Ad.4</w:t>
      </w:r>
      <w:r>
        <w:rPr>
          <w:b w:val="0"/>
          <w:bCs/>
          <w:spacing w:val="-5"/>
        </w:rPr>
        <w:t xml:space="preserve"> </w:t>
      </w:r>
      <w:r>
        <w:rPr>
          <w:b w:val="0"/>
          <w:bCs/>
        </w:rPr>
        <w:t>(jeśli</w:t>
      </w:r>
      <w:r>
        <w:rPr>
          <w:b w:val="0"/>
          <w:bCs/>
          <w:spacing w:val="-5"/>
        </w:rPr>
        <w:t xml:space="preserve"> </w:t>
      </w:r>
      <w:r>
        <w:rPr>
          <w:b w:val="0"/>
          <w:bCs/>
        </w:rPr>
        <w:t>udzielona</w:t>
      </w:r>
      <w:r>
        <w:rPr>
          <w:b w:val="0"/>
          <w:bCs/>
          <w:spacing w:val="-2"/>
        </w:rPr>
        <w:t xml:space="preserve"> </w:t>
      </w:r>
      <w:r>
        <w:rPr>
          <w:b w:val="0"/>
          <w:bCs/>
        </w:rPr>
        <w:t>została</w:t>
      </w:r>
      <w:r>
        <w:rPr>
          <w:b w:val="0"/>
          <w:bCs/>
          <w:spacing w:val="-3"/>
        </w:rPr>
        <w:t xml:space="preserve"> </w:t>
      </w:r>
      <w:r>
        <w:rPr>
          <w:b w:val="0"/>
          <w:bCs/>
        </w:rPr>
        <w:t>odpowiedź</w:t>
      </w:r>
      <w:r>
        <w:rPr>
          <w:b w:val="0"/>
          <w:bCs/>
          <w:spacing w:val="3"/>
        </w:rPr>
        <w:t xml:space="preserve"> </w:t>
      </w:r>
      <w:r>
        <w:rPr>
          <w:b w:val="0"/>
          <w:bCs/>
          <w:spacing w:val="-2"/>
        </w:rPr>
        <w:t>„TAK”)</w:t>
      </w:r>
    </w:p>
    <w:p w14:paraId="609D4E20">
      <w:pPr>
        <w:spacing w:before="247" w:line="275" w:lineRule="exact"/>
        <w:ind w:left="214"/>
        <w:rPr>
          <w:b w:val="0"/>
          <w:bCs/>
          <w:sz w:val="24"/>
        </w:rPr>
      </w:pPr>
      <w:r>
        <w:rPr>
          <w:b w:val="0"/>
          <w:bCs/>
          <w:spacing w:val="-2"/>
          <w:sz w:val="24"/>
        </w:rPr>
        <w:t>……………………………………………………………………………………………………………</w:t>
      </w:r>
    </w:p>
    <w:p w14:paraId="0DCAFA91">
      <w:pPr>
        <w:spacing w:line="275" w:lineRule="exact"/>
        <w:ind w:left="214"/>
        <w:rPr>
          <w:b w:val="0"/>
          <w:bCs/>
          <w:sz w:val="24"/>
        </w:rPr>
      </w:pPr>
      <w:r>
        <w:rPr>
          <w:b w:val="0"/>
          <w:bCs/>
          <w:spacing w:val="-2"/>
          <w:sz w:val="24"/>
        </w:rPr>
        <w:t>……………………………………………………………………………………………………………</w:t>
      </w:r>
    </w:p>
    <w:p w14:paraId="3EFB5774">
      <w:pPr>
        <w:spacing w:before="2" w:line="275" w:lineRule="exact"/>
        <w:ind w:left="214"/>
        <w:rPr>
          <w:b w:val="0"/>
          <w:bCs/>
          <w:sz w:val="24"/>
        </w:rPr>
      </w:pPr>
      <w:r>
        <w:rPr>
          <w:b w:val="0"/>
          <w:bCs/>
          <w:spacing w:val="-2"/>
          <w:sz w:val="24"/>
        </w:rPr>
        <w:t>……………………………………………………………………………………………………………</w:t>
      </w:r>
    </w:p>
    <w:p w14:paraId="4B56E19E">
      <w:pPr>
        <w:spacing w:line="275" w:lineRule="exact"/>
        <w:ind w:left="214"/>
        <w:rPr>
          <w:b w:val="0"/>
          <w:bCs/>
          <w:sz w:val="24"/>
        </w:rPr>
      </w:pPr>
      <w:r>
        <w:rPr>
          <w:b w:val="0"/>
          <w:bCs/>
          <w:spacing w:val="-2"/>
          <w:sz w:val="24"/>
        </w:rPr>
        <w:t>……………………………………………………………………………………………………………</w:t>
      </w:r>
    </w:p>
    <w:p w14:paraId="5F1A5A7D">
      <w:pPr>
        <w:spacing w:before="3" w:line="275" w:lineRule="exact"/>
        <w:ind w:left="214"/>
        <w:rPr>
          <w:b w:val="0"/>
          <w:bCs/>
          <w:sz w:val="24"/>
        </w:rPr>
      </w:pPr>
      <w:r>
        <w:rPr>
          <w:b w:val="0"/>
          <w:bCs/>
          <w:spacing w:val="-2"/>
          <w:sz w:val="24"/>
        </w:rPr>
        <w:t>……………………………………………………………………………………………………………</w:t>
      </w:r>
    </w:p>
    <w:p w14:paraId="110E636D">
      <w:pPr>
        <w:spacing w:line="275" w:lineRule="exact"/>
        <w:ind w:left="214"/>
        <w:rPr>
          <w:b w:val="0"/>
          <w:bCs/>
          <w:sz w:val="24"/>
        </w:rPr>
      </w:pPr>
      <w:r>
        <w:rPr>
          <w:b w:val="0"/>
          <w:bCs/>
          <w:spacing w:val="-2"/>
          <w:sz w:val="24"/>
        </w:rPr>
        <w:t>……………………………………………………………………………………………………………</w:t>
      </w:r>
    </w:p>
    <w:p w14:paraId="7009034B">
      <w:pPr>
        <w:spacing w:before="3" w:line="275" w:lineRule="exact"/>
        <w:ind w:left="214"/>
        <w:rPr>
          <w:b w:val="0"/>
          <w:bCs/>
          <w:sz w:val="24"/>
        </w:rPr>
      </w:pPr>
      <w:r>
        <w:rPr>
          <w:b w:val="0"/>
          <w:bCs/>
          <w:spacing w:val="-2"/>
          <w:sz w:val="24"/>
        </w:rPr>
        <w:t>……………………………………………………………………………………………………………</w:t>
      </w:r>
    </w:p>
    <w:p w14:paraId="24D04504">
      <w:pPr>
        <w:spacing w:line="275" w:lineRule="exact"/>
        <w:ind w:left="214"/>
        <w:rPr>
          <w:b w:val="0"/>
          <w:bCs/>
          <w:sz w:val="24"/>
        </w:rPr>
      </w:pPr>
      <w:r>
        <w:rPr>
          <w:b w:val="0"/>
          <w:bCs/>
          <w:spacing w:val="-2"/>
          <w:sz w:val="24"/>
        </w:rPr>
        <w:t>……………………………………………………………………………………………………………</w:t>
      </w:r>
    </w:p>
    <w:p w14:paraId="64F46C2A">
      <w:pPr>
        <w:pStyle w:val="5"/>
        <w:ind w:left="0"/>
        <w:jc w:val="left"/>
        <w:rPr>
          <w:b w:val="0"/>
          <w:bCs/>
        </w:rPr>
      </w:pPr>
    </w:p>
    <w:p w14:paraId="0FE66C90">
      <w:pPr>
        <w:pStyle w:val="5"/>
        <w:spacing w:before="2"/>
        <w:ind w:left="0"/>
        <w:jc w:val="left"/>
        <w:rPr>
          <w:b/>
        </w:rPr>
      </w:pPr>
    </w:p>
    <w:p w14:paraId="15DF99F8">
      <w:pPr>
        <w:spacing w:before="1"/>
        <w:ind w:right="108"/>
        <w:jc w:val="right"/>
        <w:rPr>
          <w:rFonts w:hint="default"/>
          <w:b/>
          <w:i/>
          <w:sz w:val="24"/>
          <w:lang w:val="pl-PL"/>
        </w:rPr>
      </w:pPr>
      <w:r>
        <w:rPr>
          <w:b/>
          <w:i/>
          <w:sz w:val="24"/>
        </w:rPr>
        <w:t>Dziękujemy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za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poświęcony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4"/>
          <w:sz w:val="24"/>
        </w:rPr>
        <w:t>czas</w:t>
      </w:r>
      <w:r>
        <w:rPr>
          <w:rFonts w:hint="default"/>
          <w:b/>
          <w:i/>
          <w:spacing w:val="-4"/>
          <w:sz w:val="24"/>
          <w:lang w:val="pl-PL"/>
        </w:rPr>
        <w:t>!</w:t>
      </w:r>
    </w:p>
    <w:p w14:paraId="3E2287C6">
      <w:pPr>
        <w:jc w:val="right"/>
        <w:rPr>
          <w:sz w:val="24"/>
        </w:rPr>
        <w:sectPr>
          <w:pgSz w:w="11910" w:h="16840"/>
          <w:pgMar w:top="1680" w:right="880" w:bottom="280" w:left="780" w:header="708" w:footer="708" w:gutter="0"/>
          <w:cols w:space="708" w:num="1"/>
        </w:sectPr>
      </w:pPr>
    </w:p>
    <w:p w14:paraId="4DBF981C">
      <w:pPr>
        <w:pStyle w:val="2"/>
        <w:spacing w:before="72"/>
        <w:ind w:right="107"/>
        <w:jc w:val="both"/>
        <w:rPr>
          <w:b w:val="0"/>
          <w:bCs w:val="0"/>
        </w:rPr>
      </w:pPr>
      <w:r>
        <w:rPr>
          <w:b w:val="0"/>
          <w:bCs w:val="0"/>
        </w:rPr>
        <w:t xml:space="preserve">Ze względu na specyfikę szkoły, tj. odbywanie przez małoletnich uczniów praktycznej nauki zawodu/praktyk zawodowych poza terenem szkoły zobowiązuje się pracodawców/opiekunów praktyk zawodowych do zapoznania się ze Standardami Ochrony Małoletnich obowiązującymi </w:t>
      </w:r>
      <w:r>
        <w:rPr>
          <w:rFonts w:hint="default"/>
          <w:b w:val="0"/>
          <w:bCs w:val="0"/>
          <w:lang w:val="pl-PL"/>
        </w:rPr>
        <w:t xml:space="preserve">        </w:t>
      </w:r>
      <w:r>
        <w:rPr>
          <w:b w:val="0"/>
          <w:bCs w:val="0"/>
        </w:rPr>
        <w:t>w Zespole Szkół nr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1 im. Stanisława Staszica w Nowogardzie, które są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 xml:space="preserve">zamieszczone </w:t>
      </w:r>
      <w:r>
        <w:rPr>
          <w:b w:val="0"/>
          <w:bCs w:val="0"/>
          <w:color w:val="00AFEF"/>
          <w:u w:val="single" w:color="00AFEF"/>
        </w:rPr>
        <w:t>na</w:t>
      </w:r>
      <w:r>
        <w:rPr>
          <w:b w:val="0"/>
          <w:bCs w:val="0"/>
          <w:color w:val="00AFEF"/>
          <w:spacing w:val="-1"/>
          <w:u w:val="single" w:color="00AFEF"/>
        </w:rPr>
        <w:t xml:space="preserve"> </w:t>
      </w:r>
      <w:r>
        <w:rPr>
          <w:b w:val="0"/>
          <w:bCs w:val="0"/>
          <w:color w:val="00AFEF"/>
          <w:u w:val="single" w:color="00AFEF"/>
        </w:rPr>
        <w:t>stronie</w:t>
      </w:r>
      <w:r>
        <w:rPr>
          <w:b w:val="0"/>
          <w:bCs w:val="0"/>
          <w:color w:val="00AFEF"/>
          <w:spacing w:val="-1"/>
          <w:u w:val="single" w:color="00AFEF"/>
        </w:rPr>
        <w:t xml:space="preserve"> </w:t>
      </w:r>
      <w:r>
        <w:rPr>
          <w:b w:val="0"/>
          <w:bCs w:val="0"/>
          <w:color w:val="00AFEF"/>
          <w:u w:val="single" w:color="00AFEF"/>
        </w:rPr>
        <w:t>szkoły</w:t>
      </w:r>
      <w:r>
        <w:rPr>
          <w:rFonts w:hint="default"/>
          <w:b w:val="0"/>
          <w:bCs w:val="0"/>
          <w:color w:val="00AFEF"/>
          <w:u w:val="single" w:color="00AFEF"/>
          <w:lang w:val="pl-PL"/>
        </w:rPr>
        <w:t xml:space="preserve"> </w:t>
      </w:r>
      <w:r>
        <w:rPr>
          <w:b w:val="0"/>
          <w:bCs w:val="0"/>
          <w:color w:val="00AFEF"/>
          <w:u w:val="single" w:color="00AFEF"/>
        </w:rPr>
        <w:t>w</w:t>
      </w:r>
      <w:r>
        <w:rPr>
          <w:b w:val="0"/>
          <w:bCs w:val="0"/>
          <w:color w:val="00AFEF"/>
          <w:spacing w:val="-1"/>
          <w:u w:val="single" w:color="00AFEF"/>
        </w:rPr>
        <w:t xml:space="preserve"> </w:t>
      </w:r>
      <w:r>
        <w:rPr>
          <w:b w:val="0"/>
          <w:bCs w:val="0"/>
          <w:color w:val="00AFEF"/>
          <w:u w:val="single" w:color="00AFEF"/>
        </w:rPr>
        <w:t>zakładce</w:t>
      </w:r>
      <w:r>
        <w:rPr>
          <w:b w:val="0"/>
          <w:bCs w:val="0"/>
          <w:color w:val="00AFEF"/>
          <w:spacing w:val="-1"/>
          <w:u w:val="single" w:color="00AFEF"/>
        </w:rPr>
        <w:t xml:space="preserve"> </w:t>
      </w:r>
      <w:r>
        <w:rPr>
          <w:b w:val="0"/>
          <w:bCs w:val="0"/>
          <w:color w:val="00AFEF"/>
          <w:u w:val="single" w:color="00AFEF"/>
        </w:rPr>
        <w:t>dokumenty.</w:t>
      </w:r>
      <w:r>
        <w:rPr>
          <w:b w:val="0"/>
          <w:bCs w:val="0"/>
          <w:color w:val="00AFEF"/>
        </w:rPr>
        <w:t xml:space="preserve"> </w:t>
      </w:r>
      <w:r>
        <w:rPr>
          <w:b w:val="0"/>
          <w:bCs w:val="0"/>
        </w:rPr>
        <w:t>Ponadto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pracodawca/opiekun praktyk jest zobowiązany do podpisania oświadczenia o zapoznaniu się z obowiązującymi w placówce SOM (wzór oświadczania stanowi załącznik nr 7). Oświadczenie, o którym mowa zostanie dołączone do dokumentacji szkolnej małoletniego ucznia.</w:t>
      </w:r>
    </w:p>
    <w:p w14:paraId="4A3B5A90">
      <w:pPr>
        <w:jc w:val="both"/>
        <w:rPr>
          <w:b w:val="0"/>
          <w:bCs w:val="0"/>
        </w:rPr>
        <w:sectPr>
          <w:pgSz w:w="11910" w:h="16840"/>
          <w:pgMar w:top="1860" w:right="880" w:bottom="280" w:left="780" w:header="708" w:footer="708" w:gutter="0"/>
          <w:cols w:space="708" w:num="1"/>
        </w:sectPr>
      </w:pPr>
    </w:p>
    <w:p w14:paraId="620E31D5">
      <w:pPr>
        <w:spacing w:before="72"/>
        <w:ind w:left="214"/>
        <w:rPr>
          <w:b/>
          <w:sz w:val="24"/>
        </w:rPr>
      </w:pPr>
      <w:r>
        <w:rPr>
          <w:b/>
          <w:sz w:val="24"/>
        </w:rPr>
        <w:t>Załącznik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3"/>
          <w:sz w:val="24"/>
        </w:rPr>
        <w:t xml:space="preserve"> </w:t>
      </w:r>
      <w:r>
        <w:rPr>
          <w:b/>
          <w:spacing w:val="-10"/>
          <w:sz w:val="24"/>
        </w:rPr>
        <w:t>7</w:t>
      </w:r>
    </w:p>
    <w:p w14:paraId="559AAB51">
      <w:pPr>
        <w:pStyle w:val="5"/>
        <w:spacing w:before="62"/>
        <w:ind w:left="0"/>
        <w:jc w:val="left"/>
        <w:rPr>
          <w:b/>
        </w:rPr>
      </w:pPr>
    </w:p>
    <w:p w14:paraId="29AB34B1">
      <w:pPr>
        <w:ind w:left="5697"/>
        <w:rPr>
          <w:sz w:val="24"/>
        </w:rPr>
      </w:pPr>
      <w:r>
        <w:rPr>
          <w:spacing w:val="-2"/>
          <w:sz w:val="24"/>
        </w:rPr>
        <w:t>.........................................................................</w:t>
      </w:r>
    </w:p>
    <w:p w14:paraId="28114437">
      <w:pPr>
        <w:spacing w:before="2"/>
        <w:ind w:firstLine="6912" w:firstLineChars="3200"/>
        <w:rPr>
          <w:i/>
          <w:iCs/>
        </w:rPr>
      </w:pPr>
      <w:r>
        <w:rPr>
          <w:rFonts w:hint="default"/>
          <w:i/>
          <w:iCs/>
          <w:spacing w:val="-2"/>
          <w:lang w:val="pl-PL"/>
        </w:rPr>
        <w:t>M</w:t>
      </w:r>
      <w:r>
        <w:rPr>
          <w:i/>
          <w:iCs/>
          <w:spacing w:val="-2"/>
        </w:rPr>
        <w:t>iejscowość,</w:t>
      </w:r>
      <w:r>
        <w:rPr>
          <w:i/>
          <w:iCs/>
          <w:spacing w:val="6"/>
        </w:rPr>
        <w:t xml:space="preserve"> </w:t>
      </w:r>
      <w:r>
        <w:rPr>
          <w:i/>
          <w:iCs/>
          <w:spacing w:val="-4"/>
        </w:rPr>
        <w:t>data</w:t>
      </w:r>
    </w:p>
    <w:p w14:paraId="3972CA9F">
      <w:pPr>
        <w:pStyle w:val="5"/>
        <w:ind w:left="0"/>
        <w:jc w:val="left"/>
        <w:rPr>
          <w:sz w:val="22"/>
        </w:rPr>
      </w:pPr>
    </w:p>
    <w:p w14:paraId="03D40B09">
      <w:pPr>
        <w:pStyle w:val="5"/>
        <w:spacing w:before="128"/>
        <w:ind w:left="0"/>
        <w:jc w:val="left"/>
        <w:rPr>
          <w:sz w:val="22"/>
        </w:rPr>
      </w:pPr>
    </w:p>
    <w:p w14:paraId="78B80081">
      <w:pPr>
        <w:spacing w:line="237" w:lineRule="auto"/>
        <w:ind w:left="1621" w:right="1396" w:firstLine="2209"/>
        <w:rPr>
          <w:b/>
          <w:sz w:val="24"/>
        </w:rPr>
      </w:pPr>
      <w:r>
        <w:rPr>
          <w:b/>
          <w:spacing w:val="-2"/>
          <w:sz w:val="24"/>
        </w:rPr>
        <w:t xml:space="preserve">OŚWIADCZENIE </w:t>
      </w:r>
      <w:r>
        <w:rPr>
          <w:b/>
          <w:sz w:val="24"/>
        </w:rPr>
        <w:t>PRACODAWCY/OPIEKUNA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PRAKTYK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ZAWODOWYCH</w:t>
      </w:r>
    </w:p>
    <w:p w14:paraId="45F84375">
      <w:pPr>
        <w:spacing w:line="242" w:lineRule="auto"/>
        <w:ind w:left="2273" w:right="2915" w:firstLine="5"/>
        <w:jc w:val="center"/>
        <w:rPr>
          <w:b/>
          <w:sz w:val="24"/>
        </w:rPr>
      </w:pPr>
      <w:r>
        <w:rPr>
          <w:b/>
          <w:sz w:val="24"/>
        </w:rPr>
        <w:t>O ZAPOZNANIU SIĘ Z OBOWIĄZUJĄCYMI STANDARDAMI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OCHRONY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MAŁOLETNICH</w:t>
      </w:r>
    </w:p>
    <w:p w14:paraId="6040BD3D">
      <w:pPr>
        <w:spacing w:line="242" w:lineRule="auto"/>
        <w:ind w:left="1815" w:right="2461"/>
        <w:jc w:val="center"/>
        <w:rPr>
          <w:b/>
          <w:sz w:val="24"/>
        </w:rPr>
      </w:pPr>
      <w:r>
        <w:rPr>
          <w:b/>
          <w:sz w:val="24"/>
        </w:rPr>
        <w:t>W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ZESPOLE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SZKÓŁ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STANISŁAWA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STASZICA W NOWOGARDZIE</w:t>
      </w:r>
    </w:p>
    <w:p w14:paraId="2EA8AFEB">
      <w:pPr>
        <w:pStyle w:val="5"/>
        <w:ind w:left="0"/>
        <w:jc w:val="left"/>
        <w:rPr>
          <w:b/>
        </w:rPr>
      </w:pPr>
    </w:p>
    <w:p w14:paraId="18718D49">
      <w:pPr>
        <w:pStyle w:val="5"/>
        <w:ind w:left="0"/>
        <w:jc w:val="left"/>
        <w:rPr>
          <w:b/>
        </w:rPr>
      </w:pPr>
    </w:p>
    <w:p w14:paraId="5745E4DD">
      <w:pPr>
        <w:pStyle w:val="5"/>
        <w:ind w:left="0"/>
        <w:jc w:val="left"/>
        <w:rPr>
          <w:b/>
        </w:rPr>
      </w:pPr>
    </w:p>
    <w:p w14:paraId="2F69C6BB">
      <w:pPr>
        <w:pStyle w:val="5"/>
        <w:ind w:left="0"/>
        <w:jc w:val="left"/>
        <w:rPr>
          <w:b/>
        </w:rPr>
      </w:pPr>
    </w:p>
    <w:p w14:paraId="07F9C29D">
      <w:pPr>
        <w:pStyle w:val="5"/>
        <w:spacing w:before="250"/>
        <w:ind w:left="0"/>
        <w:jc w:val="left"/>
        <w:rPr>
          <w:b/>
        </w:rPr>
      </w:pPr>
    </w:p>
    <w:p w14:paraId="63BFB846">
      <w:pPr>
        <w:pStyle w:val="5"/>
        <w:numPr>
          <w:ilvl w:val="0"/>
          <w:numId w:val="0"/>
        </w:numPr>
        <w:spacing w:line="360" w:lineRule="auto"/>
        <w:ind w:leftChars="0"/>
        <w:jc w:val="left"/>
        <w:rPr>
          <w:rFonts w:hint="default"/>
          <w:b w:val="0"/>
          <w:bCs w:val="0"/>
          <w:spacing w:val="-2"/>
          <w:lang w:val="pl-PL"/>
        </w:rPr>
      </w:pPr>
      <w:r>
        <w:t xml:space="preserve">Ja, </w:t>
      </w:r>
      <w:r>
        <w:rPr>
          <w:spacing w:val="-2"/>
        </w:rPr>
        <w:t>................................................................................</w:t>
      </w:r>
      <w:r>
        <w:rPr>
          <w:rFonts w:hint="default"/>
          <w:spacing w:val="-2"/>
          <w:lang w:val="pl-PL"/>
        </w:rPr>
        <w:t xml:space="preserve">................ </w:t>
      </w:r>
      <w:r>
        <w:rPr>
          <w:b w:val="0"/>
          <w:bCs w:val="0"/>
        </w:rPr>
        <w:t>oświadczam,</w:t>
      </w:r>
      <w:r>
        <w:rPr>
          <w:b w:val="0"/>
          <w:bCs w:val="0"/>
          <w:spacing w:val="40"/>
        </w:rPr>
        <w:t xml:space="preserve"> </w:t>
      </w:r>
      <w:r>
        <w:rPr>
          <w:b w:val="0"/>
          <w:bCs w:val="0"/>
        </w:rPr>
        <w:t>że</w:t>
      </w:r>
      <w:r>
        <w:rPr>
          <w:b w:val="0"/>
          <w:bCs w:val="0"/>
          <w:spacing w:val="40"/>
        </w:rPr>
        <w:t xml:space="preserve"> </w:t>
      </w:r>
      <w:r>
        <w:rPr>
          <w:b w:val="0"/>
          <w:bCs w:val="0"/>
        </w:rPr>
        <w:t>zapoznałem/am</w:t>
      </w:r>
      <w:r>
        <w:rPr>
          <w:b w:val="0"/>
          <w:bCs w:val="0"/>
          <w:spacing w:val="40"/>
        </w:rPr>
        <w:t xml:space="preserve"> </w:t>
      </w:r>
      <w:r>
        <w:rPr>
          <w:b w:val="0"/>
          <w:bCs w:val="0"/>
        </w:rPr>
        <w:t>się</w:t>
      </w:r>
      <w:r>
        <w:rPr>
          <w:b w:val="0"/>
          <w:bCs w:val="0"/>
          <w:spacing w:val="40"/>
        </w:rPr>
        <w:t xml:space="preserve"> </w:t>
      </w:r>
      <w:r>
        <w:rPr>
          <w:b w:val="0"/>
          <w:bCs w:val="0"/>
          <w:spacing w:val="40"/>
        </w:rPr>
        <w:br w:type="textWrapping"/>
      </w:r>
      <w:r>
        <w:rPr>
          <w:b w:val="0"/>
          <w:bCs w:val="0"/>
        </w:rPr>
        <w:t>ze</w:t>
      </w:r>
      <w:r>
        <w:rPr>
          <w:b w:val="0"/>
          <w:bCs w:val="0"/>
          <w:spacing w:val="40"/>
        </w:rPr>
        <w:t xml:space="preserve"> </w:t>
      </w:r>
      <w:r>
        <w:rPr>
          <w:b w:val="0"/>
          <w:bCs w:val="0"/>
        </w:rPr>
        <w:t>Standardami</w:t>
      </w:r>
      <w:r>
        <w:rPr>
          <w:b w:val="0"/>
          <w:bCs w:val="0"/>
          <w:spacing w:val="40"/>
        </w:rPr>
        <w:t xml:space="preserve"> </w:t>
      </w:r>
      <w:r>
        <w:rPr>
          <w:b w:val="0"/>
          <w:bCs w:val="0"/>
        </w:rPr>
        <w:t>Ochrony</w:t>
      </w:r>
      <w:r>
        <w:rPr>
          <w:rFonts w:hint="default"/>
          <w:b w:val="0"/>
          <w:bCs w:val="0"/>
          <w:lang w:val="pl-PL"/>
        </w:rPr>
        <w:t xml:space="preserve"> </w:t>
      </w:r>
      <w:r>
        <w:rPr>
          <w:b w:val="0"/>
          <w:bCs w:val="0"/>
          <w:spacing w:val="-2"/>
        </w:rPr>
        <w:t>Małoletnic</w:t>
      </w:r>
      <w:r>
        <w:rPr>
          <w:rFonts w:hint="default"/>
          <w:b w:val="0"/>
          <w:bCs w:val="0"/>
          <w:spacing w:val="-2"/>
          <w:lang w:val="pl-PL"/>
        </w:rPr>
        <w:t xml:space="preserve">h </w:t>
      </w:r>
      <w:r>
        <w:rPr>
          <w:b w:val="0"/>
          <w:bCs w:val="0"/>
        </w:rPr>
        <w:t>obowiązujący</w:t>
      </w:r>
      <w:r>
        <w:rPr>
          <w:rFonts w:hint="default"/>
          <w:b w:val="0"/>
          <w:bCs w:val="0"/>
          <w:lang w:val="pl-PL"/>
        </w:rPr>
        <w:t xml:space="preserve">  </w:t>
      </w:r>
      <w:r>
        <w:rPr>
          <w:b w:val="0"/>
          <w:bCs w:val="0"/>
        </w:rPr>
        <w:t>w</w:t>
      </w:r>
      <w:r>
        <w:rPr>
          <w:b w:val="0"/>
          <w:bCs w:val="0"/>
          <w:spacing w:val="-2"/>
        </w:rPr>
        <w:t xml:space="preserve"> </w:t>
      </w:r>
      <w:r>
        <w:rPr>
          <w:rFonts w:hint="default"/>
          <w:b w:val="0"/>
          <w:bCs w:val="0"/>
          <w:spacing w:val="-2"/>
          <w:lang w:val="pl-PL"/>
        </w:rPr>
        <w:t>................................................................................</w:t>
      </w:r>
    </w:p>
    <w:p w14:paraId="470D3345">
      <w:pPr>
        <w:pStyle w:val="5"/>
        <w:numPr>
          <w:ilvl w:val="0"/>
          <w:numId w:val="0"/>
        </w:numPr>
        <w:spacing w:line="360" w:lineRule="auto"/>
        <w:ind w:leftChars="0"/>
        <w:jc w:val="left"/>
        <w:rPr>
          <w:rFonts w:hint="default"/>
          <w:b w:val="0"/>
          <w:bCs w:val="0"/>
          <w:spacing w:val="-2"/>
          <w:lang w:val="pl-PL"/>
        </w:rPr>
      </w:pPr>
      <w:r>
        <w:rPr>
          <w:rFonts w:hint="default"/>
          <w:b w:val="0"/>
          <w:bCs w:val="0"/>
          <w:spacing w:val="-2"/>
          <w:lang w:val="pl-PL"/>
        </w:rPr>
        <w:t>.............................................................................................................................................................................</w:t>
      </w:r>
    </w:p>
    <w:p w14:paraId="75329D5D">
      <w:pPr>
        <w:numPr>
          <w:ilvl w:val="0"/>
          <w:numId w:val="0"/>
        </w:numPr>
        <w:spacing w:before="135" w:line="360" w:lineRule="auto"/>
        <w:ind w:leftChars="0"/>
        <w:rPr>
          <w:sz w:val="16"/>
        </w:rPr>
      </w:pPr>
      <w:r>
        <w:rPr>
          <w:b/>
          <w:color w:val="00AFEF"/>
          <w:sz w:val="16"/>
        </w:rPr>
        <w:t>(</w:t>
      </w:r>
      <w:r>
        <w:rPr>
          <w:color w:val="00AFEF"/>
          <w:sz w:val="16"/>
        </w:rPr>
        <w:t>SOM</w:t>
      </w:r>
      <w:r>
        <w:rPr>
          <w:color w:val="00AFEF"/>
          <w:spacing w:val="-3"/>
          <w:sz w:val="16"/>
        </w:rPr>
        <w:t xml:space="preserve"> </w:t>
      </w:r>
      <w:r>
        <w:rPr>
          <w:color w:val="00AFEF"/>
          <w:sz w:val="16"/>
        </w:rPr>
        <w:t>udostępnione</w:t>
      </w:r>
      <w:r>
        <w:rPr>
          <w:color w:val="00AFEF"/>
          <w:spacing w:val="-1"/>
          <w:sz w:val="16"/>
        </w:rPr>
        <w:t xml:space="preserve"> </w:t>
      </w:r>
      <w:r>
        <w:rPr>
          <w:color w:val="00AFEF"/>
          <w:sz w:val="16"/>
        </w:rPr>
        <w:t>są</w:t>
      </w:r>
      <w:r>
        <w:rPr>
          <w:color w:val="00AFEF"/>
          <w:spacing w:val="-4"/>
          <w:sz w:val="16"/>
        </w:rPr>
        <w:t xml:space="preserve"> </w:t>
      </w:r>
      <w:r>
        <w:rPr>
          <w:color w:val="00AFEF"/>
          <w:sz w:val="16"/>
        </w:rPr>
        <w:t>na</w:t>
      </w:r>
      <w:r>
        <w:rPr>
          <w:color w:val="00AFEF"/>
          <w:spacing w:val="4"/>
          <w:sz w:val="16"/>
        </w:rPr>
        <w:t xml:space="preserve"> </w:t>
      </w:r>
      <w:r>
        <w:rPr>
          <w:color w:val="00AFEF"/>
          <w:sz w:val="16"/>
        </w:rPr>
        <w:t>stronie</w:t>
      </w:r>
      <w:r>
        <w:rPr>
          <w:color w:val="00AFEF"/>
          <w:spacing w:val="-5"/>
          <w:sz w:val="16"/>
        </w:rPr>
        <w:t xml:space="preserve"> </w:t>
      </w:r>
      <w:r>
        <w:rPr>
          <w:color w:val="00AFEF"/>
          <w:sz w:val="16"/>
        </w:rPr>
        <w:t>Zespołu</w:t>
      </w:r>
      <w:r>
        <w:rPr>
          <w:color w:val="00AFEF"/>
          <w:spacing w:val="1"/>
          <w:sz w:val="16"/>
        </w:rPr>
        <w:t xml:space="preserve"> </w:t>
      </w:r>
      <w:r>
        <w:rPr>
          <w:color w:val="00AFEF"/>
          <w:sz w:val="16"/>
        </w:rPr>
        <w:t>Szkół</w:t>
      </w:r>
      <w:r>
        <w:rPr>
          <w:color w:val="00AFEF"/>
          <w:spacing w:val="-2"/>
          <w:sz w:val="16"/>
        </w:rPr>
        <w:t xml:space="preserve"> </w:t>
      </w:r>
      <w:r>
        <w:rPr>
          <w:color w:val="00AFEF"/>
          <w:sz w:val="16"/>
        </w:rPr>
        <w:t>nr</w:t>
      </w:r>
      <w:r>
        <w:rPr>
          <w:color w:val="00AFEF"/>
          <w:spacing w:val="-1"/>
          <w:sz w:val="16"/>
        </w:rPr>
        <w:t xml:space="preserve"> </w:t>
      </w:r>
      <w:r>
        <w:rPr>
          <w:color w:val="00AFEF"/>
          <w:sz w:val="16"/>
        </w:rPr>
        <w:t>1</w:t>
      </w:r>
      <w:r>
        <w:rPr>
          <w:color w:val="00AFEF"/>
          <w:spacing w:val="-4"/>
          <w:sz w:val="16"/>
        </w:rPr>
        <w:t xml:space="preserve"> </w:t>
      </w:r>
      <w:r>
        <w:rPr>
          <w:color w:val="00AFEF"/>
          <w:sz w:val="16"/>
        </w:rPr>
        <w:t>im.</w:t>
      </w:r>
      <w:r>
        <w:rPr>
          <w:color w:val="00AFEF"/>
          <w:spacing w:val="-3"/>
          <w:sz w:val="16"/>
        </w:rPr>
        <w:t xml:space="preserve"> </w:t>
      </w:r>
      <w:r>
        <w:rPr>
          <w:color w:val="00AFEF"/>
          <w:sz w:val="16"/>
        </w:rPr>
        <w:t>Stanisława Staszica</w:t>
      </w:r>
      <w:r>
        <w:rPr>
          <w:color w:val="00AFEF"/>
          <w:spacing w:val="35"/>
          <w:sz w:val="16"/>
        </w:rPr>
        <w:t xml:space="preserve"> </w:t>
      </w:r>
      <w:r>
        <w:rPr>
          <w:color w:val="00AFEF"/>
          <w:sz w:val="16"/>
        </w:rPr>
        <w:t>w</w:t>
      </w:r>
      <w:r>
        <w:rPr>
          <w:color w:val="00AFEF"/>
          <w:spacing w:val="-9"/>
          <w:sz w:val="16"/>
        </w:rPr>
        <w:t xml:space="preserve"> </w:t>
      </w:r>
      <w:r>
        <w:rPr>
          <w:color w:val="00AFEF"/>
          <w:sz w:val="16"/>
        </w:rPr>
        <w:t>Nowogardzie w</w:t>
      </w:r>
      <w:r>
        <w:rPr>
          <w:color w:val="00AFEF"/>
          <w:spacing w:val="30"/>
          <w:sz w:val="16"/>
        </w:rPr>
        <w:t xml:space="preserve"> </w:t>
      </w:r>
      <w:r>
        <w:rPr>
          <w:color w:val="00AFEF"/>
          <w:sz w:val="16"/>
        </w:rPr>
        <w:t>zakładce</w:t>
      </w:r>
      <w:r>
        <w:rPr>
          <w:color w:val="00AFEF"/>
          <w:spacing w:val="4"/>
          <w:sz w:val="16"/>
        </w:rPr>
        <w:t xml:space="preserve"> </w:t>
      </w:r>
      <w:r>
        <w:rPr>
          <w:color w:val="00AFEF"/>
          <w:spacing w:val="-2"/>
          <w:sz w:val="16"/>
        </w:rPr>
        <w:t>dokumenty)</w:t>
      </w:r>
    </w:p>
    <w:p w14:paraId="31CBEC40">
      <w:pPr>
        <w:pStyle w:val="5"/>
        <w:ind w:left="0"/>
        <w:jc w:val="left"/>
        <w:rPr>
          <w:sz w:val="16"/>
        </w:rPr>
      </w:pPr>
    </w:p>
    <w:p w14:paraId="773329A4">
      <w:pPr>
        <w:pStyle w:val="5"/>
        <w:ind w:left="0"/>
        <w:jc w:val="left"/>
        <w:rPr>
          <w:sz w:val="16"/>
        </w:rPr>
      </w:pPr>
    </w:p>
    <w:p w14:paraId="00D162FB">
      <w:pPr>
        <w:pStyle w:val="5"/>
        <w:ind w:left="0"/>
        <w:jc w:val="left"/>
        <w:rPr>
          <w:sz w:val="16"/>
        </w:rPr>
      </w:pPr>
    </w:p>
    <w:p w14:paraId="7BCEE7F5">
      <w:pPr>
        <w:pStyle w:val="5"/>
        <w:spacing w:before="172"/>
        <w:ind w:left="0"/>
        <w:jc w:val="left"/>
        <w:rPr>
          <w:sz w:val="16"/>
        </w:rPr>
      </w:pPr>
    </w:p>
    <w:p w14:paraId="4BA5ABB9">
      <w:pPr>
        <w:spacing w:line="275" w:lineRule="exact"/>
        <w:ind w:left="2962"/>
        <w:jc w:val="center"/>
        <w:rPr>
          <w:sz w:val="24"/>
        </w:rPr>
      </w:pPr>
      <w:r>
        <w:rPr>
          <w:spacing w:val="-2"/>
          <w:sz w:val="24"/>
        </w:rPr>
        <w:t>............................................</w:t>
      </w:r>
    </w:p>
    <w:p w14:paraId="2DB9B80B">
      <w:pPr>
        <w:pStyle w:val="5"/>
        <w:spacing w:line="275" w:lineRule="exact"/>
        <w:ind w:left="5520" w:firstLine="826" w:firstLineChars="350"/>
        <w:jc w:val="left"/>
        <w:rPr>
          <w:i/>
          <w:iCs/>
        </w:rPr>
      </w:pPr>
      <w:r>
        <w:rPr>
          <w:i/>
          <w:iCs/>
          <w:spacing w:val="-2"/>
        </w:rPr>
        <w:t>Podpis</w:t>
      </w:r>
    </w:p>
    <w:p w14:paraId="48D63DAF">
      <w:pPr>
        <w:pStyle w:val="5"/>
        <w:ind w:left="0"/>
        <w:jc w:val="left"/>
      </w:pPr>
    </w:p>
    <w:p w14:paraId="5E094B8C">
      <w:pPr>
        <w:pStyle w:val="5"/>
        <w:ind w:left="0"/>
        <w:jc w:val="left"/>
      </w:pPr>
    </w:p>
    <w:p w14:paraId="25A4260F">
      <w:pPr>
        <w:pStyle w:val="5"/>
        <w:ind w:left="0"/>
        <w:jc w:val="left"/>
      </w:pPr>
    </w:p>
    <w:p w14:paraId="406A9580">
      <w:pPr>
        <w:pStyle w:val="5"/>
        <w:ind w:left="5486" w:firstLine="600" w:firstLineChars="250"/>
        <w:jc w:val="left"/>
      </w:pPr>
    </w:p>
    <w:p w14:paraId="2554CC04">
      <w:pPr>
        <w:pStyle w:val="5"/>
        <w:ind w:left="5486" w:firstLine="600" w:firstLineChars="250"/>
        <w:jc w:val="left"/>
      </w:pPr>
      <w:r>
        <w:t>Pieczęć</w:t>
      </w:r>
      <w:r>
        <w:rPr>
          <w:spacing w:val="-4"/>
        </w:rPr>
        <w:t xml:space="preserve"> </w:t>
      </w:r>
      <w:r>
        <w:rPr>
          <w:spacing w:val="-2"/>
        </w:rPr>
        <w:t>zakładu</w:t>
      </w:r>
    </w:p>
    <w:p w14:paraId="412382A1">
      <w:pPr>
        <w:sectPr>
          <w:pgSz w:w="11910" w:h="16840"/>
          <w:pgMar w:top="1260" w:right="880" w:bottom="280" w:left="780" w:header="708" w:footer="708" w:gutter="0"/>
          <w:cols w:space="708" w:num="1"/>
        </w:sectPr>
      </w:pPr>
    </w:p>
    <w:p w14:paraId="0C8EF4D9">
      <w:pPr>
        <w:pStyle w:val="7"/>
        <w:spacing w:after="0" w:afterAutospacing="0" w:line="211" w:lineRule="atLeast"/>
        <w:ind w:firstLine="360" w:firstLineChars="150"/>
        <w:rPr>
          <w:b/>
          <w:bCs/>
          <w:color w:val="222222"/>
        </w:rPr>
      </w:pPr>
      <w:r>
        <w:rPr>
          <w:b/>
          <w:bCs/>
          <w:color w:val="222222"/>
        </w:rPr>
        <w:t>Załącznik nr 8</w:t>
      </w:r>
    </w:p>
    <w:p w14:paraId="3D08EF7D">
      <w:pPr>
        <w:pStyle w:val="7"/>
        <w:spacing w:after="0" w:afterAutospacing="0" w:line="211" w:lineRule="atLeast"/>
        <w:ind w:firstLine="360" w:firstLineChars="150"/>
        <w:jc w:val="left"/>
        <w:rPr>
          <w:rFonts w:ascii="Arial" w:hAnsi="Arial" w:cs="Arial"/>
          <w:color w:val="222222"/>
          <w:sz w:val="24"/>
          <w:szCs w:val="24"/>
        </w:rPr>
      </w:pPr>
      <w:r>
        <w:rPr>
          <w:b/>
          <w:bCs/>
          <w:color w:val="222222"/>
          <w:sz w:val="24"/>
          <w:szCs w:val="24"/>
        </w:rPr>
        <w:t>Wykaz instytucji pomocowych:</w:t>
      </w:r>
    </w:p>
    <w:p w14:paraId="52850F59">
      <w:pPr>
        <w:pStyle w:val="7"/>
        <w:numPr>
          <w:ilvl w:val="0"/>
          <w:numId w:val="36"/>
        </w:numPr>
        <w:spacing w:beforeAutospacing="0" w:after="0" w:afterAutospacing="0" w:line="360" w:lineRule="auto"/>
        <w:jc w:val="left"/>
        <w:rPr>
          <w:rFonts w:ascii="Arial" w:hAnsi="Arial" w:cs="Arial"/>
          <w:color w:val="222222"/>
          <w:sz w:val="24"/>
          <w:szCs w:val="24"/>
        </w:rPr>
      </w:pPr>
      <w:r>
        <w:rPr>
          <w:b/>
          <w:bCs/>
          <w:color w:val="222222"/>
          <w:sz w:val="24"/>
          <w:szCs w:val="24"/>
        </w:rPr>
        <w:t>Komenda Powiatowa Policji w Goleniowie</w:t>
      </w:r>
      <w:r>
        <w:rPr>
          <w:rFonts w:hint="default"/>
          <w:b w:val="0"/>
          <w:bCs w:val="0"/>
          <w:color w:val="222222"/>
          <w:sz w:val="24"/>
          <w:szCs w:val="24"/>
          <w:lang w:val="pl-PL"/>
        </w:rPr>
        <w:t>,</w:t>
      </w:r>
      <w:r>
        <w:rPr>
          <w:b/>
          <w:bCs/>
          <w:color w:val="222222"/>
          <w:sz w:val="24"/>
          <w:szCs w:val="24"/>
        </w:rPr>
        <w:t xml:space="preserve"> </w:t>
      </w:r>
      <w:r>
        <w:rPr>
          <w:color w:val="222222"/>
          <w:sz w:val="24"/>
          <w:szCs w:val="24"/>
        </w:rPr>
        <w:t>ul. Maszewska 9 72-100 Goleniów,</w:t>
      </w:r>
      <w:r>
        <w:rPr>
          <w:color w:val="222222"/>
          <w:sz w:val="24"/>
          <w:szCs w:val="24"/>
        </w:rPr>
        <w:br w:type="textWrapping"/>
      </w:r>
      <w:r>
        <w:rPr>
          <w:color w:val="222222"/>
          <w:sz w:val="24"/>
          <w:szCs w:val="24"/>
        </w:rPr>
        <w:t> tel. 47 782 15 11</w:t>
      </w:r>
    </w:p>
    <w:p w14:paraId="51EA1627">
      <w:pPr>
        <w:pStyle w:val="7"/>
        <w:numPr>
          <w:ilvl w:val="0"/>
          <w:numId w:val="36"/>
        </w:numPr>
        <w:spacing w:beforeAutospacing="0" w:after="0" w:afterAutospacing="0" w:line="360" w:lineRule="auto"/>
        <w:jc w:val="left"/>
        <w:rPr>
          <w:rFonts w:ascii="Arial" w:hAnsi="Arial" w:cs="Arial"/>
          <w:color w:val="222222"/>
          <w:sz w:val="24"/>
          <w:szCs w:val="24"/>
        </w:rPr>
      </w:pPr>
      <w:r>
        <w:rPr>
          <w:b/>
          <w:bCs/>
          <w:color w:val="222222"/>
          <w:sz w:val="24"/>
          <w:szCs w:val="24"/>
        </w:rPr>
        <w:t>Komisariat Policji w Nowogardzie</w:t>
      </w:r>
      <w:r>
        <w:rPr>
          <w:rFonts w:hint="default"/>
          <w:b w:val="0"/>
          <w:bCs w:val="0"/>
          <w:color w:val="222222"/>
          <w:sz w:val="24"/>
          <w:szCs w:val="24"/>
          <w:lang w:val="pl-PL"/>
        </w:rPr>
        <w:t>,</w:t>
      </w:r>
      <w:r>
        <w:rPr>
          <w:b/>
          <w:bCs/>
          <w:color w:val="222222"/>
          <w:sz w:val="24"/>
          <w:szCs w:val="24"/>
        </w:rPr>
        <w:t xml:space="preserve"> </w:t>
      </w:r>
      <w:r>
        <w:rPr>
          <w:bCs/>
          <w:color w:val="222222"/>
          <w:sz w:val="24"/>
          <w:szCs w:val="24"/>
        </w:rPr>
        <w:t>ul. Wojska Polskiego 9, 72-200 Nowogard,</w:t>
      </w:r>
      <w:r>
        <w:rPr>
          <w:bCs/>
          <w:color w:val="222222"/>
          <w:sz w:val="24"/>
          <w:szCs w:val="24"/>
        </w:rPr>
        <w:br w:type="textWrapping"/>
      </w:r>
      <w:r>
        <w:rPr>
          <w:bCs/>
          <w:color w:val="222222"/>
          <w:sz w:val="24"/>
          <w:szCs w:val="24"/>
        </w:rPr>
        <w:t>tel. 47 782 13 11</w:t>
      </w:r>
    </w:p>
    <w:p w14:paraId="3261ED94">
      <w:pPr>
        <w:pStyle w:val="7"/>
        <w:numPr>
          <w:ilvl w:val="0"/>
          <w:numId w:val="36"/>
        </w:numPr>
        <w:spacing w:beforeAutospacing="0" w:after="0" w:afterAutospacing="0" w:line="360" w:lineRule="auto"/>
        <w:jc w:val="left"/>
        <w:rPr>
          <w:rFonts w:ascii="Arial" w:hAnsi="Arial" w:cs="Arial"/>
          <w:color w:val="222222"/>
          <w:sz w:val="24"/>
          <w:szCs w:val="24"/>
        </w:rPr>
      </w:pPr>
      <w:r>
        <w:rPr>
          <w:b/>
          <w:bCs/>
          <w:color w:val="222222"/>
          <w:sz w:val="24"/>
          <w:szCs w:val="24"/>
        </w:rPr>
        <w:t>Centrum Usług Społecznych</w:t>
      </w:r>
      <w:r>
        <w:rPr>
          <w:rFonts w:hint="default"/>
          <w:b w:val="0"/>
          <w:bCs w:val="0"/>
          <w:color w:val="222222"/>
          <w:sz w:val="24"/>
          <w:szCs w:val="24"/>
          <w:lang w:val="pl-PL"/>
        </w:rPr>
        <w:t>,</w:t>
      </w:r>
      <w:r>
        <w:rPr>
          <w:b/>
          <w:bCs/>
          <w:color w:val="222222"/>
          <w:sz w:val="24"/>
          <w:szCs w:val="24"/>
        </w:rPr>
        <w:t> </w:t>
      </w:r>
      <w:r>
        <w:rPr>
          <w:color w:val="222222"/>
          <w:sz w:val="24"/>
          <w:szCs w:val="24"/>
        </w:rPr>
        <w:t>ul. 3 Maja 6, 72-200 Nowogard, tel. 91 39 26 250</w:t>
      </w:r>
    </w:p>
    <w:p w14:paraId="6D7620D8">
      <w:pPr>
        <w:pStyle w:val="7"/>
        <w:numPr>
          <w:ilvl w:val="0"/>
          <w:numId w:val="36"/>
        </w:numPr>
        <w:spacing w:beforeAutospacing="0" w:after="0" w:afterAutospacing="0" w:line="360" w:lineRule="auto"/>
        <w:jc w:val="left"/>
        <w:rPr>
          <w:rFonts w:ascii="Arial" w:hAnsi="Arial" w:cs="Arial"/>
          <w:color w:val="222222"/>
          <w:sz w:val="24"/>
          <w:szCs w:val="24"/>
        </w:rPr>
      </w:pPr>
      <w:r>
        <w:rPr>
          <w:b/>
          <w:bCs/>
          <w:color w:val="222222"/>
          <w:sz w:val="24"/>
          <w:szCs w:val="24"/>
        </w:rPr>
        <w:t>Zespół Interdyscyplinarny ds. Przeciwdziałania Przemocy w Rodzinie</w:t>
      </w:r>
      <w:r>
        <w:rPr>
          <w:color w:val="222222"/>
          <w:sz w:val="24"/>
          <w:szCs w:val="24"/>
        </w:rPr>
        <w:t>, ul. 3 Maja 6,  72-200 Nowogard, tel. 797 031 567</w:t>
      </w:r>
    </w:p>
    <w:p w14:paraId="147ABFB4">
      <w:pPr>
        <w:pStyle w:val="7"/>
        <w:numPr>
          <w:ilvl w:val="0"/>
          <w:numId w:val="36"/>
        </w:numPr>
        <w:spacing w:beforeAutospacing="0" w:after="0" w:afterAutospacing="0" w:line="360" w:lineRule="auto"/>
        <w:jc w:val="left"/>
        <w:rPr>
          <w:rFonts w:ascii="Arial" w:hAnsi="Arial" w:cs="Arial"/>
          <w:color w:val="222222"/>
          <w:sz w:val="24"/>
          <w:szCs w:val="24"/>
        </w:rPr>
      </w:pPr>
      <w:r>
        <w:rPr>
          <w:b/>
          <w:bCs/>
          <w:color w:val="222222"/>
          <w:sz w:val="24"/>
          <w:szCs w:val="24"/>
        </w:rPr>
        <w:t>Specjalistyczne ośrodki wsparcia dla ofiar przemocy domowej:</w:t>
      </w:r>
    </w:p>
    <w:p w14:paraId="7D1B981A">
      <w:pPr>
        <w:pStyle w:val="7"/>
        <w:shd w:val="clear" w:color="auto" w:fill="FFFFFF"/>
        <w:spacing w:beforeAutospacing="0" w:after="96" w:afterAutospacing="0" w:line="360" w:lineRule="auto"/>
        <w:ind w:left="585"/>
        <w:jc w:val="left"/>
        <w:rPr>
          <w:bCs/>
          <w:color w:val="222222"/>
          <w:sz w:val="24"/>
          <w:szCs w:val="24"/>
        </w:rPr>
      </w:pPr>
      <w:r>
        <w:rPr>
          <w:b/>
          <w:bCs/>
          <w:color w:val="222222"/>
          <w:sz w:val="24"/>
          <w:szCs w:val="24"/>
        </w:rPr>
        <w:t>a) Specjalistyczny Ośrodek Wsparcia dla Ofiar Przemocy w Rodzinie w Białogardzie</w:t>
      </w:r>
      <w:r>
        <w:rPr>
          <w:rFonts w:hint="default"/>
          <w:b w:val="0"/>
          <w:bCs w:val="0"/>
          <w:color w:val="222222"/>
          <w:sz w:val="24"/>
          <w:szCs w:val="24"/>
          <w:lang w:val="pl-PL"/>
        </w:rPr>
        <w:t>,</w:t>
      </w:r>
      <w:r>
        <w:rPr>
          <w:b/>
          <w:bCs/>
          <w:color w:val="222222"/>
          <w:sz w:val="24"/>
          <w:szCs w:val="24"/>
        </w:rPr>
        <w:t xml:space="preserve"> </w:t>
      </w:r>
      <w:r>
        <w:rPr>
          <w:bCs/>
          <w:color w:val="222222"/>
          <w:sz w:val="24"/>
          <w:szCs w:val="24"/>
        </w:rPr>
        <w:t>ul. Grunwaldzka  49, 78-200 Białogard, tel. 518 324 719</w:t>
      </w:r>
    </w:p>
    <w:p w14:paraId="6B5CCE49">
      <w:pPr>
        <w:pStyle w:val="7"/>
        <w:shd w:val="clear" w:color="auto" w:fill="FFFFFF"/>
        <w:spacing w:beforeAutospacing="0" w:after="96" w:afterAutospacing="0" w:line="360" w:lineRule="auto"/>
        <w:ind w:left="585"/>
        <w:jc w:val="left"/>
        <w:rPr>
          <w:bCs/>
          <w:color w:val="222222"/>
          <w:sz w:val="24"/>
          <w:szCs w:val="24"/>
        </w:rPr>
      </w:pPr>
      <w:r>
        <w:rPr>
          <w:b/>
          <w:bCs/>
          <w:color w:val="222222"/>
          <w:sz w:val="24"/>
          <w:szCs w:val="24"/>
        </w:rPr>
        <w:t>b) Specjalistyczny Ośrodek Wsparcia dla Osób Doznających Przemocy Domowej w Miejskim  Ośrodku Pomocy Rodzinie w Świnoujściu</w:t>
      </w:r>
      <w:r>
        <w:rPr>
          <w:rFonts w:hint="default"/>
          <w:b w:val="0"/>
          <w:bCs w:val="0"/>
          <w:color w:val="222222"/>
          <w:sz w:val="24"/>
          <w:szCs w:val="24"/>
          <w:lang w:val="pl-PL"/>
        </w:rPr>
        <w:t>,</w:t>
      </w:r>
      <w:r>
        <w:rPr>
          <w:b/>
          <w:bCs/>
          <w:color w:val="222222"/>
          <w:sz w:val="24"/>
          <w:szCs w:val="24"/>
        </w:rPr>
        <w:t xml:space="preserve"> </w:t>
      </w:r>
      <w:r>
        <w:rPr>
          <w:bCs/>
          <w:color w:val="222222"/>
          <w:sz w:val="24"/>
          <w:szCs w:val="24"/>
        </w:rPr>
        <w:t>ul. Dąbrowskiego 4, 72-600 Świnoujście, tel. 91 32 25 481 lub 91 32 25 477</w:t>
      </w:r>
    </w:p>
    <w:p w14:paraId="0737A04D">
      <w:pPr>
        <w:pStyle w:val="7"/>
        <w:shd w:val="clear" w:color="auto" w:fill="FFFFFF"/>
        <w:spacing w:beforeAutospacing="0" w:after="96" w:afterAutospacing="0" w:line="360" w:lineRule="auto"/>
        <w:ind w:firstLine="240" w:firstLineChars="100"/>
        <w:jc w:val="left"/>
        <w:rPr>
          <w:b/>
          <w:bCs/>
          <w:color w:val="222222"/>
          <w:sz w:val="24"/>
          <w:szCs w:val="24"/>
        </w:rPr>
      </w:pPr>
      <w:r>
        <w:rPr>
          <w:b/>
          <w:bCs w:val="0"/>
          <w:color w:val="222222"/>
          <w:sz w:val="24"/>
          <w:szCs w:val="24"/>
        </w:rPr>
        <w:t>6</w:t>
      </w:r>
      <w:r>
        <w:rPr>
          <w:bCs/>
          <w:color w:val="222222"/>
          <w:sz w:val="24"/>
          <w:szCs w:val="24"/>
        </w:rPr>
        <w:t>.</w:t>
      </w:r>
      <w:r>
        <w:rPr>
          <w:b/>
          <w:bCs/>
          <w:color w:val="222222"/>
          <w:sz w:val="24"/>
          <w:szCs w:val="24"/>
        </w:rPr>
        <w:t xml:space="preserve"> Punkt nieodpłatnej pomocy prawnej</w:t>
      </w:r>
      <w:bookmarkStart w:id="31" w:name="_GoBack"/>
      <w:bookmarkEnd w:id="31"/>
      <w:r>
        <w:rPr>
          <w:b/>
          <w:bCs/>
          <w:color w:val="222222"/>
          <w:sz w:val="24"/>
          <w:szCs w:val="24"/>
        </w:rPr>
        <w:t xml:space="preserve">: </w:t>
      </w:r>
    </w:p>
    <w:p w14:paraId="5DFB49AD">
      <w:pPr>
        <w:pStyle w:val="7"/>
        <w:shd w:val="clear" w:color="auto" w:fill="FFFFFF"/>
        <w:spacing w:beforeAutospacing="0" w:after="96" w:afterAutospacing="0" w:line="360" w:lineRule="auto"/>
        <w:ind w:left="585"/>
        <w:jc w:val="left"/>
        <w:rPr>
          <w:bCs/>
          <w:color w:val="222222"/>
          <w:sz w:val="24"/>
          <w:szCs w:val="24"/>
        </w:rPr>
      </w:pPr>
      <w:r>
        <w:rPr>
          <w:bCs/>
          <w:color w:val="222222"/>
          <w:sz w:val="24"/>
          <w:szCs w:val="24"/>
        </w:rPr>
        <w:t xml:space="preserve">Plac Wolności 9, 72-200 Nowogard, tel. 518 224 763 </w:t>
      </w:r>
    </w:p>
    <w:p w14:paraId="62B1DDDD">
      <w:pPr>
        <w:pStyle w:val="7"/>
        <w:shd w:val="clear" w:color="auto" w:fill="FFFFFF"/>
        <w:spacing w:beforeAutospacing="0" w:after="96" w:afterAutospacing="0" w:line="360" w:lineRule="auto"/>
        <w:ind w:left="585"/>
        <w:jc w:val="left"/>
        <w:rPr>
          <w:bCs/>
          <w:color w:val="222222"/>
          <w:sz w:val="24"/>
          <w:szCs w:val="24"/>
        </w:rPr>
      </w:pPr>
      <w:r>
        <w:rPr>
          <w:bCs/>
          <w:color w:val="222222"/>
          <w:sz w:val="24"/>
          <w:szCs w:val="24"/>
        </w:rPr>
        <w:t xml:space="preserve">Ul. Woj. Polskiego 8, 72 – 130 Maszewo, tel. 91 471 02 24 </w:t>
      </w:r>
    </w:p>
    <w:p w14:paraId="4A7B1C92">
      <w:pPr>
        <w:pStyle w:val="7"/>
        <w:shd w:val="clear" w:color="auto" w:fill="FFFFFF"/>
        <w:spacing w:beforeAutospacing="0" w:after="96" w:afterAutospacing="0" w:line="360" w:lineRule="auto"/>
        <w:ind w:left="585"/>
        <w:jc w:val="left"/>
        <w:rPr>
          <w:bCs/>
          <w:color w:val="222222"/>
          <w:sz w:val="24"/>
          <w:szCs w:val="24"/>
        </w:rPr>
      </w:pPr>
      <w:r>
        <w:rPr>
          <w:bCs/>
          <w:color w:val="222222"/>
          <w:sz w:val="24"/>
          <w:szCs w:val="24"/>
        </w:rPr>
        <w:t xml:space="preserve">Starostwo </w:t>
      </w:r>
      <w:r>
        <w:rPr>
          <w:rFonts w:hint="default"/>
          <w:bCs/>
          <w:color w:val="222222"/>
          <w:sz w:val="24"/>
          <w:szCs w:val="24"/>
          <w:lang w:val="pl-PL"/>
        </w:rPr>
        <w:t>P</w:t>
      </w:r>
      <w:r>
        <w:rPr>
          <w:bCs/>
          <w:color w:val="222222"/>
          <w:sz w:val="24"/>
          <w:szCs w:val="24"/>
        </w:rPr>
        <w:t>owiatowe w Goleniowie</w:t>
      </w:r>
      <w:r>
        <w:rPr>
          <w:rFonts w:hint="default"/>
          <w:bCs/>
          <w:color w:val="222222"/>
          <w:sz w:val="24"/>
          <w:szCs w:val="24"/>
          <w:lang w:val="pl-PL"/>
        </w:rPr>
        <w:t>,</w:t>
      </w:r>
      <w:r>
        <w:rPr>
          <w:bCs/>
          <w:color w:val="222222"/>
          <w:sz w:val="24"/>
          <w:szCs w:val="24"/>
        </w:rPr>
        <w:t xml:space="preserve"> ul. Dworcowa 1, pok. 1, tel. 91 46 98 254; bezpłatna infolinia: 800 69 69 01</w:t>
      </w:r>
    </w:p>
    <w:p w14:paraId="62C5E004">
      <w:pPr>
        <w:pStyle w:val="7"/>
        <w:numPr>
          <w:ilvl w:val="0"/>
          <w:numId w:val="37"/>
        </w:numPr>
        <w:shd w:val="clear" w:color="auto" w:fill="FFFFFF"/>
        <w:spacing w:beforeAutospacing="0" w:after="96" w:afterAutospacing="0" w:line="360" w:lineRule="auto"/>
        <w:jc w:val="left"/>
        <w:rPr>
          <w:rFonts w:ascii="Arial" w:hAnsi="Arial" w:cs="Arial"/>
          <w:color w:val="222222"/>
          <w:sz w:val="24"/>
          <w:szCs w:val="24"/>
        </w:rPr>
      </w:pPr>
      <w:r>
        <w:rPr>
          <w:b/>
          <w:bCs/>
          <w:color w:val="222222"/>
          <w:sz w:val="24"/>
          <w:szCs w:val="24"/>
        </w:rPr>
        <w:t xml:space="preserve">Okręgowy Ośrodek Pomocy Osobom Pokrzywdzonym Przestępstwem </w:t>
      </w:r>
      <w:r>
        <w:rPr>
          <w:b/>
          <w:bCs/>
          <w:color w:val="222222"/>
          <w:sz w:val="24"/>
          <w:szCs w:val="24"/>
        </w:rPr>
        <w:br w:type="textWrapping"/>
      </w:r>
      <w:r>
        <w:rPr>
          <w:b/>
          <w:bCs/>
          <w:color w:val="222222"/>
          <w:sz w:val="24"/>
          <w:szCs w:val="24"/>
        </w:rPr>
        <w:t>w Szczecinie</w:t>
      </w:r>
      <w:r>
        <w:rPr>
          <w:rFonts w:hint="default"/>
          <w:b w:val="0"/>
          <w:bCs w:val="0"/>
          <w:color w:val="222222"/>
          <w:sz w:val="24"/>
          <w:szCs w:val="24"/>
          <w:lang w:val="pl-PL"/>
        </w:rPr>
        <w:t>,</w:t>
      </w:r>
      <w:r>
        <w:rPr>
          <w:b w:val="0"/>
          <w:bCs w:val="0"/>
          <w:color w:val="222222"/>
          <w:sz w:val="24"/>
          <w:szCs w:val="24"/>
        </w:rPr>
        <w:t xml:space="preserve"> </w:t>
      </w:r>
      <w:r>
        <w:rPr>
          <w:bCs/>
          <w:color w:val="222222"/>
          <w:sz w:val="24"/>
          <w:szCs w:val="24"/>
        </w:rPr>
        <w:t>ul. Jagiellońska 61</w:t>
      </w:r>
    </w:p>
    <w:p w14:paraId="1F799EA7">
      <w:pPr>
        <w:pStyle w:val="7"/>
        <w:numPr>
          <w:ilvl w:val="0"/>
          <w:numId w:val="37"/>
        </w:numPr>
        <w:shd w:val="clear" w:color="auto" w:fill="FFFFFF"/>
        <w:spacing w:beforeAutospacing="0" w:after="96" w:afterAutospacing="0" w:line="360" w:lineRule="auto"/>
        <w:jc w:val="left"/>
        <w:rPr>
          <w:rFonts w:ascii="Arial" w:hAnsi="Arial" w:cs="Arial"/>
          <w:color w:val="222222"/>
          <w:sz w:val="24"/>
          <w:szCs w:val="24"/>
        </w:rPr>
      </w:pPr>
      <w:r>
        <w:rPr>
          <w:b/>
          <w:bCs/>
          <w:color w:val="222222"/>
          <w:sz w:val="24"/>
          <w:szCs w:val="24"/>
        </w:rPr>
        <w:t>Centrum Usług Społecznych</w:t>
      </w:r>
      <w:r>
        <w:rPr>
          <w:rFonts w:hint="default"/>
          <w:b w:val="0"/>
          <w:bCs w:val="0"/>
          <w:color w:val="222222"/>
          <w:sz w:val="24"/>
          <w:szCs w:val="24"/>
          <w:lang w:val="pl-PL"/>
        </w:rPr>
        <w:t>,</w:t>
      </w:r>
      <w:r>
        <w:rPr>
          <w:b/>
          <w:bCs/>
          <w:color w:val="222222"/>
          <w:sz w:val="24"/>
          <w:szCs w:val="24"/>
        </w:rPr>
        <w:t xml:space="preserve"> </w:t>
      </w:r>
      <w:r>
        <w:rPr>
          <w:bCs/>
          <w:color w:val="222222"/>
          <w:sz w:val="24"/>
          <w:szCs w:val="24"/>
        </w:rPr>
        <w:t>ul. Pocztowa 13, 27 – 100 Goleniów, tel. 91 460 14 72</w:t>
      </w:r>
    </w:p>
    <w:p w14:paraId="6C860A89">
      <w:pPr>
        <w:pStyle w:val="7"/>
        <w:numPr>
          <w:ilvl w:val="0"/>
          <w:numId w:val="37"/>
        </w:numPr>
        <w:shd w:val="clear" w:color="auto" w:fill="FFFFFF"/>
        <w:spacing w:beforeAutospacing="0" w:after="96" w:afterAutospacing="0" w:line="360" w:lineRule="auto"/>
        <w:jc w:val="left"/>
        <w:rPr>
          <w:rFonts w:ascii="Arial" w:hAnsi="Arial" w:cs="Arial"/>
          <w:color w:val="222222"/>
          <w:sz w:val="24"/>
          <w:szCs w:val="24"/>
        </w:rPr>
      </w:pPr>
      <w:r>
        <w:rPr>
          <w:b/>
          <w:bCs/>
          <w:color w:val="222222"/>
          <w:sz w:val="24"/>
          <w:szCs w:val="24"/>
        </w:rPr>
        <w:t>Poradnia Leczenia Uzależnień od Alkoholu</w:t>
      </w:r>
      <w:r>
        <w:rPr>
          <w:rFonts w:hint="default"/>
          <w:b w:val="0"/>
          <w:bCs w:val="0"/>
          <w:color w:val="222222"/>
          <w:sz w:val="24"/>
          <w:szCs w:val="24"/>
          <w:lang w:val="pl-PL"/>
        </w:rPr>
        <w:t>,</w:t>
      </w:r>
      <w:r>
        <w:rPr>
          <w:b/>
          <w:bCs/>
          <w:color w:val="222222"/>
          <w:sz w:val="24"/>
          <w:szCs w:val="24"/>
        </w:rPr>
        <w:t xml:space="preserve">  </w:t>
      </w:r>
      <w:r>
        <w:rPr>
          <w:bCs/>
          <w:color w:val="222222"/>
          <w:sz w:val="24"/>
          <w:szCs w:val="24"/>
        </w:rPr>
        <w:t>ul. Kościuszki 36, 72 – 200 Nowogard, tel.  91 39 26 960</w:t>
      </w:r>
    </w:p>
    <w:p w14:paraId="394DDC3B">
      <w:pPr>
        <w:pStyle w:val="7"/>
        <w:numPr>
          <w:ilvl w:val="0"/>
          <w:numId w:val="37"/>
        </w:numPr>
        <w:shd w:val="clear" w:color="auto" w:fill="FFFFFF"/>
        <w:spacing w:beforeAutospacing="0" w:after="96" w:afterAutospacing="0" w:line="360" w:lineRule="auto"/>
        <w:jc w:val="left"/>
        <w:rPr>
          <w:rFonts w:ascii="Arial" w:hAnsi="Arial" w:cs="Arial"/>
          <w:color w:val="222222"/>
          <w:sz w:val="24"/>
          <w:szCs w:val="24"/>
        </w:rPr>
      </w:pPr>
      <w:r>
        <w:rPr>
          <w:b/>
          <w:bCs/>
          <w:color w:val="222222"/>
          <w:sz w:val="24"/>
          <w:szCs w:val="24"/>
        </w:rPr>
        <w:t>Sąd Rejonowy w Goleniowie</w:t>
      </w:r>
      <w:r>
        <w:rPr>
          <w:rFonts w:hint="default"/>
          <w:b w:val="0"/>
          <w:bCs w:val="0"/>
          <w:color w:val="222222"/>
          <w:sz w:val="24"/>
          <w:szCs w:val="24"/>
          <w:lang w:val="pl-PL"/>
        </w:rPr>
        <w:t>,</w:t>
      </w:r>
      <w:r>
        <w:rPr>
          <w:b w:val="0"/>
          <w:bCs w:val="0"/>
          <w:color w:val="222222"/>
          <w:sz w:val="24"/>
          <w:szCs w:val="24"/>
        </w:rPr>
        <w:t xml:space="preserve"> </w:t>
      </w:r>
      <w:r>
        <w:rPr>
          <w:bCs/>
          <w:color w:val="222222"/>
          <w:sz w:val="24"/>
          <w:szCs w:val="24"/>
        </w:rPr>
        <w:t>ul. Konstytucji 3 Maja 45, 72-100 Goleniów</w:t>
      </w:r>
      <w:r>
        <w:rPr>
          <w:rFonts w:hint="default"/>
          <w:bCs/>
          <w:color w:val="222222"/>
          <w:sz w:val="24"/>
          <w:szCs w:val="24"/>
          <w:lang w:val="pl-PL"/>
        </w:rPr>
        <w:t>,</w:t>
      </w:r>
      <w:r>
        <w:rPr>
          <w:bCs/>
          <w:color w:val="222222"/>
          <w:sz w:val="24"/>
          <w:szCs w:val="24"/>
        </w:rPr>
        <w:t xml:space="preserve"> tel. 91 48 07 748 lub 91 48 07 646</w:t>
      </w:r>
    </w:p>
    <w:p w14:paraId="1A162C42">
      <w:pPr>
        <w:pStyle w:val="7"/>
        <w:numPr>
          <w:ilvl w:val="0"/>
          <w:numId w:val="37"/>
        </w:numPr>
        <w:shd w:val="clear" w:color="auto" w:fill="FFFFFF"/>
        <w:spacing w:beforeAutospacing="0" w:after="96" w:afterAutospacing="0" w:line="360" w:lineRule="auto"/>
        <w:jc w:val="left"/>
        <w:rPr>
          <w:rFonts w:ascii="Arial" w:hAnsi="Arial" w:cs="Arial"/>
          <w:color w:val="222222"/>
          <w:sz w:val="24"/>
          <w:szCs w:val="24"/>
        </w:rPr>
      </w:pPr>
      <w:r>
        <w:rPr>
          <w:b/>
          <w:bCs/>
          <w:color w:val="222222"/>
          <w:sz w:val="24"/>
          <w:szCs w:val="24"/>
        </w:rPr>
        <w:t>Poradnia Psychologiczno-Pedagogiczna w Goleniowie</w:t>
      </w:r>
      <w:r>
        <w:rPr>
          <w:rFonts w:hint="default"/>
          <w:b w:val="0"/>
          <w:bCs w:val="0"/>
          <w:color w:val="222222"/>
          <w:sz w:val="24"/>
          <w:szCs w:val="24"/>
          <w:lang w:val="pl-PL"/>
        </w:rPr>
        <w:t>,</w:t>
      </w:r>
      <w:r>
        <w:rPr>
          <w:b/>
          <w:bCs/>
          <w:color w:val="222222"/>
          <w:sz w:val="24"/>
          <w:szCs w:val="24"/>
        </w:rPr>
        <w:t xml:space="preserve"> </w:t>
      </w:r>
      <w:r>
        <w:rPr>
          <w:bCs/>
          <w:color w:val="222222"/>
          <w:sz w:val="24"/>
          <w:szCs w:val="24"/>
        </w:rPr>
        <w:t>ul. Maszewska 2, 72 – 100 Goleniów, tel. 91 418 31 19</w:t>
      </w:r>
    </w:p>
    <w:p w14:paraId="5100591E">
      <w:pPr>
        <w:pStyle w:val="7"/>
        <w:numPr>
          <w:ilvl w:val="0"/>
          <w:numId w:val="37"/>
        </w:numPr>
        <w:shd w:val="clear" w:color="auto" w:fill="FFFFFF"/>
        <w:spacing w:beforeAutospacing="0" w:after="96" w:afterAutospacing="0" w:line="360" w:lineRule="auto"/>
        <w:jc w:val="left"/>
        <w:rPr>
          <w:rFonts w:ascii="Arial" w:hAnsi="Arial" w:cs="Arial"/>
          <w:color w:val="222222"/>
          <w:sz w:val="24"/>
          <w:szCs w:val="24"/>
        </w:rPr>
      </w:pPr>
      <w:r>
        <w:rPr>
          <w:b/>
          <w:bCs/>
          <w:color w:val="222222"/>
          <w:sz w:val="24"/>
          <w:szCs w:val="24"/>
        </w:rPr>
        <w:t xml:space="preserve">Specjalistyczna Poradnia Terapeutyczna dla Dzieci, Młodzieży i ich Rodzin </w:t>
      </w:r>
      <w:r>
        <w:rPr>
          <w:b/>
          <w:bCs/>
          <w:color w:val="222222"/>
          <w:sz w:val="24"/>
          <w:szCs w:val="24"/>
        </w:rPr>
        <w:br w:type="textWrapping"/>
      </w:r>
      <w:r>
        <w:rPr>
          <w:b/>
          <w:bCs/>
          <w:color w:val="222222"/>
          <w:sz w:val="24"/>
          <w:szCs w:val="24"/>
        </w:rPr>
        <w:t>w Nowogardzie</w:t>
      </w:r>
      <w:r>
        <w:rPr>
          <w:rFonts w:hint="default"/>
          <w:b w:val="0"/>
          <w:bCs w:val="0"/>
          <w:color w:val="222222"/>
          <w:sz w:val="24"/>
          <w:szCs w:val="24"/>
          <w:lang w:val="pl-PL"/>
        </w:rPr>
        <w:t>,</w:t>
      </w:r>
      <w:r>
        <w:rPr>
          <w:color w:val="222222"/>
          <w:sz w:val="24"/>
          <w:szCs w:val="24"/>
        </w:rPr>
        <w:t> ul. 3 Maja 44, 72 – 200 Nowogard</w:t>
      </w:r>
      <w:r>
        <w:rPr>
          <w:rFonts w:hint="default"/>
          <w:color w:val="222222"/>
          <w:sz w:val="24"/>
          <w:szCs w:val="24"/>
          <w:lang w:val="pl-PL"/>
        </w:rPr>
        <w:t>,</w:t>
      </w:r>
      <w:r>
        <w:rPr>
          <w:color w:val="222222"/>
          <w:sz w:val="24"/>
          <w:szCs w:val="24"/>
        </w:rPr>
        <w:t xml:space="preserve"> </w:t>
      </w:r>
      <w:r>
        <w:rPr>
          <w:b/>
          <w:bCs/>
          <w:color w:val="222222"/>
          <w:sz w:val="24"/>
          <w:szCs w:val="24"/>
        </w:rPr>
        <w:t xml:space="preserve"> </w:t>
      </w:r>
      <w:r>
        <w:rPr>
          <w:color w:val="222222"/>
          <w:sz w:val="24"/>
          <w:szCs w:val="24"/>
        </w:rPr>
        <w:t>tel.</w:t>
      </w:r>
      <w:r>
        <w:rPr>
          <w:sz w:val="24"/>
          <w:szCs w:val="24"/>
        </w:rPr>
        <w:t xml:space="preserve"> 91 39 20 743</w:t>
      </w:r>
    </w:p>
    <w:p w14:paraId="087FA486">
      <w:pPr>
        <w:pStyle w:val="7"/>
        <w:numPr>
          <w:ilvl w:val="0"/>
          <w:numId w:val="37"/>
        </w:numPr>
        <w:shd w:val="clear" w:color="auto" w:fill="FFFFFF"/>
        <w:spacing w:beforeAutospacing="0" w:after="96" w:afterAutospacing="0" w:line="360" w:lineRule="auto"/>
        <w:jc w:val="left"/>
        <w:rPr>
          <w:rFonts w:ascii="Arial" w:hAnsi="Arial" w:cs="Arial"/>
          <w:color w:val="222222"/>
          <w:sz w:val="24"/>
          <w:szCs w:val="24"/>
        </w:rPr>
      </w:pPr>
      <w:r>
        <w:rPr>
          <w:b/>
          <w:bCs/>
          <w:color w:val="222222"/>
          <w:sz w:val="24"/>
          <w:szCs w:val="24"/>
        </w:rPr>
        <w:t>Powiatowe Centrum Pomocy  Rodzinie</w:t>
      </w:r>
      <w:r>
        <w:rPr>
          <w:rFonts w:hint="default"/>
          <w:b w:val="0"/>
          <w:bCs w:val="0"/>
          <w:color w:val="222222"/>
          <w:sz w:val="24"/>
          <w:szCs w:val="24"/>
          <w:lang w:val="pl-PL"/>
        </w:rPr>
        <w:t>,</w:t>
      </w:r>
      <w:r>
        <w:rPr>
          <w:b/>
          <w:bCs/>
          <w:color w:val="222222"/>
          <w:sz w:val="24"/>
          <w:szCs w:val="24"/>
        </w:rPr>
        <w:t xml:space="preserve"> </w:t>
      </w:r>
      <w:r>
        <w:rPr>
          <w:bCs/>
          <w:color w:val="222222"/>
          <w:sz w:val="24"/>
          <w:szCs w:val="24"/>
        </w:rPr>
        <w:t>ul. Pocztowa 43, 72 – 100  Goleniów, tel. 91 407 22 41</w:t>
      </w:r>
    </w:p>
    <w:p w14:paraId="14161E1F">
      <w:pPr>
        <w:pStyle w:val="7"/>
        <w:numPr>
          <w:ilvl w:val="0"/>
          <w:numId w:val="37"/>
        </w:numPr>
        <w:shd w:val="clear" w:color="auto" w:fill="FFFFFF"/>
        <w:spacing w:beforeAutospacing="0" w:after="96" w:afterAutospacing="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b/>
          <w:bCs/>
          <w:color w:val="222222"/>
          <w:sz w:val="24"/>
          <w:szCs w:val="24"/>
        </w:rPr>
        <w:t>Starostwo Powiatowe w Goleniowie</w:t>
      </w:r>
      <w:r>
        <w:rPr>
          <w:rFonts w:hint="default"/>
          <w:b w:val="0"/>
          <w:bCs w:val="0"/>
          <w:color w:val="222222"/>
          <w:sz w:val="24"/>
          <w:szCs w:val="24"/>
          <w:lang w:val="pl-PL"/>
        </w:rPr>
        <w:t>,</w:t>
      </w:r>
      <w:r>
        <w:rPr>
          <w:b/>
          <w:bCs/>
          <w:color w:val="222222"/>
          <w:sz w:val="24"/>
          <w:szCs w:val="24"/>
        </w:rPr>
        <w:t xml:space="preserve"> </w:t>
      </w:r>
      <w:r>
        <w:rPr>
          <w:bCs/>
          <w:color w:val="222222"/>
          <w:sz w:val="24"/>
          <w:szCs w:val="24"/>
        </w:rPr>
        <w:t>ul. Dworcowa 1 72-100 Goleniów</w:t>
      </w:r>
      <w:r>
        <w:rPr>
          <w:rFonts w:hint="default"/>
          <w:bCs/>
          <w:color w:val="222222"/>
          <w:sz w:val="24"/>
          <w:szCs w:val="24"/>
          <w:lang w:val="pl-PL"/>
        </w:rPr>
        <w:t>,</w:t>
      </w:r>
      <w:r>
        <w:rPr>
          <w:bCs/>
          <w:color w:val="222222"/>
          <w:sz w:val="24"/>
          <w:szCs w:val="24"/>
        </w:rPr>
        <w:t xml:space="preserve"> tel</w:t>
      </w:r>
      <w:r>
        <w:rPr>
          <w:rFonts w:hint="default"/>
          <w:bCs/>
          <w:color w:val="222222"/>
          <w:sz w:val="24"/>
          <w:szCs w:val="24"/>
          <w:lang w:val="pl-PL"/>
        </w:rPr>
        <w:t xml:space="preserve">. </w:t>
      </w:r>
      <w:r>
        <w:rPr>
          <w:color w:val="222222"/>
          <w:sz w:val="24"/>
          <w:szCs w:val="24"/>
        </w:rPr>
        <w:t> 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s://www.google.com/search?gs_ssp=eJzj4tZP1zcsq8wzys61MGC0UjGoMDE3MLBMTTGxTDUxM0w2tLQyqLA0SElNMbc0NEhLM0tOSfGSLS5JLMovLinPVyjIL89MLMkvT1VIz89Jzcs8vLkcAO-sG0Y&amp;q=starostwo+powiatowe+goleni%C3%B3w&amp;oq=starostw&amp;aqs=chrome.3.69i57j69i59j0i402i512i650j46i175i199i402i512j0i131i433i457i512j46i131i175i199i433i512j46i175i199i512l4.4174j0j4&amp;sourceid=chrome&amp;ie=UTF-8" </w:instrText>
      </w:r>
      <w:r>
        <w:rPr>
          <w:sz w:val="24"/>
          <w:szCs w:val="24"/>
        </w:rPr>
        <w:fldChar w:fldCharType="separate"/>
      </w:r>
      <w:r>
        <w:rPr>
          <w:rStyle w:val="6"/>
          <w:color w:val="auto"/>
          <w:sz w:val="24"/>
          <w:szCs w:val="24"/>
          <w:u w:val="none"/>
          <w:shd w:val="clear" w:color="auto" w:fill="FFFFFF"/>
        </w:rPr>
        <w:t>91 471 02 65</w:t>
      </w:r>
      <w:r>
        <w:rPr>
          <w:rStyle w:val="6"/>
          <w:color w:val="auto"/>
          <w:sz w:val="24"/>
          <w:szCs w:val="24"/>
          <w:u w:val="none"/>
          <w:shd w:val="clear" w:color="auto" w:fill="FFFFFF"/>
        </w:rPr>
        <w:fldChar w:fldCharType="end"/>
      </w:r>
    </w:p>
    <w:p w14:paraId="691B23E7">
      <w:pPr>
        <w:pStyle w:val="7"/>
        <w:numPr>
          <w:ilvl w:val="0"/>
          <w:numId w:val="37"/>
        </w:numPr>
        <w:shd w:val="clear" w:color="auto" w:fill="FFFFFF"/>
        <w:spacing w:beforeAutospacing="0" w:after="0" w:afterAutospacing="0" w:line="360" w:lineRule="auto"/>
        <w:jc w:val="left"/>
        <w:rPr>
          <w:rFonts w:ascii="Arial" w:hAnsi="Arial" w:cs="Arial"/>
          <w:color w:val="0070C0"/>
          <w:sz w:val="24"/>
          <w:szCs w:val="24"/>
        </w:rPr>
      </w:pPr>
      <w:r>
        <w:rPr>
          <w:b/>
          <w:bCs/>
          <w:color w:val="0070C0"/>
          <w:sz w:val="24"/>
          <w:szCs w:val="24"/>
        </w:rPr>
        <w:t>Telefon zaufania dla dzieci i młodzieży</w:t>
      </w:r>
      <w:r>
        <w:rPr>
          <w:rFonts w:hint="default"/>
          <w:b w:val="0"/>
          <w:bCs w:val="0"/>
          <w:color w:val="0070C0"/>
          <w:sz w:val="24"/>
          <w:szCs w:val="24"/>
          <w:lang w:val="pl-PL"/>
        </w:rPr>
        <w:t xml:space="preserve">, tel. </w:t>
      </w:r>
      <w:r>
        <w:rPr>
          <w:color w:val="0070C0"/>
          <w:sz w:val="24"/>
          <w:szCs w:val="24"/>
        </w:rPr>
        <w:t>116 111</w:t>
      </w:r>
    </w:p>
    <w:p w14:paraId="3FC18377">
      <w:pPr>
        <w:pStyle w:val="7"/>
        <w:numPr>
          <w:ilvl w:val="0"/>
          <w:numId w:val="37"/>
        </w:numPr>
        <w:shd w:val="clear" w:color="auto" w:fill="FFFFFF"/>
        <w:spacing w:beforeAutospacing="0" w:after="96" w:afterAutospacing="0" w:line="360" w:lineRule="auto"/>
        <w:jc w:val="left"/>
        <w:rPr>
          <w:rFonts w:ascii="Arial" w:hAnsi="Arial" w:cs="Arial"/>
          <w:color w:val="0070C0"/>
          <w:sz w:val="24"/>
          <w:szCs w:val="24"/>
        </w:rPr>
      </w:pPr>
      <w:r>
        <w:rPr>
          <w:b/>
          <w:bCs/>
          <w:color w:val="0070C0"/>
          <w:sz w:val="24"/>
          <w:szCs w:val="24"/>
        </w:rPr>
        <w:t>Niebieska linia</w:t>
      </w:r>
      <w:r>
        <w:rPr>
          <w:rFonts w:hint="default"/>
          <w:b w:val="0"/>
          <w:bCs w:val="0"/>
          <w:color w:val="0070C0"/>
          <w:sz w:val="24"/>
          <w:szCs w:val="24"/>
          <w:lang w:val="pl-PL"/>
        </w:rPr>
        <w:t>,</w:t>
      </w:r>
      <w:r>
        <w:rPr>
          <w:rFonts w:hint="default"/>
          <w:b/>
          <w:bCs/>
          <w:color w:val="0070C0"/>
          <w:sz w:val="24"/>
          <w:szCs w:val="24"/>
          <w:lang w:val="pl-PL"/>
        </w:rPr>
        <w:t xml:space="preserve"> </w:t>
      </w:r>
      <w:r>
        <w:rPr>
          <w:rFonts w:hint="default"/>
          <w:b w:val="0"/>
          <w:bCs w:val="0"/>
          <w:color w:val="0070C0"/>
          <w:sz w:val="24"/>
          <w:szCs w:val="24"/>
          <w:lang w:val="pl-PL"/>
        </w:rPr>
        <w:t>tel.</w:t>
      </w:r>
      <w:r>
        <w:rPr>
          <w:rFonts w:hint="default"/>
          <w:b/>
          <w:bCs/>
          <w:color w:val="0070C0"/>
          <w:sz w:val="24"/>
          <w:szCs w:val="24"/>
          <w:lang w:val="pl-PL"/>
        </w:rPr>
        <w:t xml:space="preserve"> </w:t>
      </w:r>
      <w:r>
        <w:rPr>
          <w:color w:val="0070C0"/>
          <w:sz w:val="24"/>
          <w:szCs w:val="24"/>
        </w:rPr>
        <w:t> 800 120 002</w:t>
      </w:r>
    </w:p>
    <w:p w14:paraId="00B18B90">
      <w:pPr>
        <w:pStyle w:val="7"/>
        <w:numPr>
          <w:ilvl w:val="0"/>
          <w:numId w:val="37"/>
        </w:numPr>
        <w:shd w:val="clear" w:color="auto" w:fill="FFFFFF"/>
        <w:spacing w:beforeAutospacing="0" w:after="96" w:afterAutospacing="0" w:line="360" w:lineRule="auto"/>
        <w:jc w:val="left"/>
        <w:rPr>
          <w:rFonts w:ascii="Arial" w:hAnsi="Arial" w:cs="Arial"/>
          <w:color w:val="0070C0"/>
          <w:sz w:val="24"/>
          <w:szCs w:val="24"/>
        </w:rPr>
      </w:pPr>
      <w:r>
        <w:rPr>
          <w:b/>
          <w:bCs/>
          <w:color w:val="0070C0"/>
          <w:sz w:val="24"/>
          <w:szCs w:val="24"/>
        </w:rPr>
        <w:t>Centrum wsparcia dla osób w kryzysie psychicznym</w:t>
      </w:r>
      <w:r>
        <w:rPr>
          <w:rFonts w:hint="default"/>
          <w:b w:val="0"/>
          <w:bCs w:val="0"/>
          <w:color w:val="0070C0"/>
          <w:sz w:val="24"/>
          <w:szCs w:val="24"/>
          <w:lang w:val="pl-PL"/>
        </w:rPr>
        <w:t xml:space="preserve">, tel. </w:t>
      </w:r>
      <w:r>
        <w:rPr>
          <w:color w:val="0070C0"/>
          <w:sz w:val="24"/>
          <w:szCs w:val="24"/>
        </w:rPr>
        <w:t> 800 70 2222</w:t>
      </w:r>
    </w:p>
    <w:p w14:paraId="278F5262">
      <w:pPr>
        <w:pStyle w:val="7"/>
        <w:numPr>
          <w:ilvl w:val="0"/>
          <w:numId w:val="37"/>
        </w:numPr>
        <w:shd w:val="clear" w:color="auto" w:fill="FFFFFF"/>
        <w:spacing w:beforeAutospacing="0" w:after="96" w:afterAutospacing="0" w:line="360" w:lineRule="auto"/>
        <w:jc w:val="left"/>
        <w:rPr>
          <w:rFonts w:ascii="Arial" w:hAnsi="Arial" w:cs="Arial"/>
          <w:color w:val="0070C0"/>
          <w:sz w:val="24"/>
          <w:szCs w:val="24"/>
        </w:rPr>
      </w:pPr>
      <w:r>
        <w:rPr>
          <w:b/>
          <w:bCs/>
          <w:color w:val="0070C0"/>
          <w:sz w:val="24"/>
          <w:szCs w:val="24"/>
        </w:rPr>
        <w:t>Dziecięcy telefon zaufania Rzecznika Praw Dziecka</w:t>
      </w:r>
      <w:r>
        <w:rPr>
          <w:rFonts w:hint="default"/>
          <w:b w:val="0"/>
          <w:bCs w:val="0"/>
          <w:color w:val="0070C0"/>
          <w:sz w:val="24"/>
          <w:szCs w:val="24"/>
          <w:lang w:val="pl-PL"/>
        </w:rPr>
        <w:t>, tel.</w:t>
      </w:r>
      <w:r>
        <w:rPr>
          <w:rFonts w:hint="default"/>
          <w:b/>
          <w:bCs/>
          <w:color w:val="0070C0"/>
          <w:sz w:val="24"/>
          <w:szCs w:val="24"/>
          <w:lang w:val="pl-PL"/>
        </w:rPr>
        <w:t xml:space="preserve"> </w:t>
      </w:r>
      <w:r>
        <w:rPr>
          <w:color w:val="0070C0"/>
          <w:sz w:val="24"/>
          <w:szCs w:val="24"/>
        </w:rPr>
        <w:t> 800 12 12 12 </w:t>
      </w:r>
    </w:p>
    <w:p w14:paraId="46633209">
      <w:pPr>
        <w:spacing w:line="360" w:lineRule="auto"/>
        <w:jc w:val="left"/>
        <w:rPr>
          <w:sz w:val="24"/>
          <w:szCs w:val="24"/>
        </w:rPr>
      </w:pPr>
    </w:p>
    <w:p w14:paraId="1668A76F">
      <w:pPr>
        <w:pStyle w:val="5"/>
        <w:spacing w:before="4"/>
        <w:ind w:left="0"/>
        <w:jc w:val="left"/>
        <w:rPr>
          <w:sz w:val="24"/>
          <w:szCs w:val="24"/>
        </w:rPr>
      </w:pPr>
    </w:p>
    <w:p w14:paraId="7DC4821E">
      <w:pPr>
        <w:jc w:val="left"/>
        <w:rPr>
          <w:sz w:val="24"/>
          <w:szCs w:val="24"/>
        </w:rPr>
        <w:sectPr>
          <w:pgSz w:w="11910" w:h="16840"/>
          <w:pgMar w:top="1260" w:right="880" w:bottom="280" w:left="780" w:header="708" w:footer="708" w:gutter="0"/>
          <w:cols w:space="708" w:num="1"/>
        </w:sectPr>
      </w:pPr>
    </w:p>
    <w:p w14:paraId="5A326530">
      <w:pPr>
        <w:pStyle w:val="7"/>
        <w:spacing w:after="0" w:afterAutospacing="0" w:line="211" w:lineRule="atLeast"/>
        <w:rPr>
          <w:sz w:val="17"/>
        </w:rPr>
      </w:pPr>
    </w:p>
    <w:p w14:paraId="6E36E78F">
      <w:pPr>
        <w:pStyle w:val="5"/>
        <w:spacing w:before="4"/>
        <w:ind w:left="0"/>
        <w:jc w:val="left"/>
        <w:rPr>
          <w:sz w:val="17"/>
        </w:rPr>
      </w:pPr>
    </w:p>
    <w:sectPr>
      <w:pgSz w:w="11910" w:h="16840"/>
      <w:pgMar w:top="1920" w:right="1680" w:bottom="280" w:left="168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53128C"/>
    <w:multiLevelType w:val="singleLevel"/>
    <w:tmpl w:val="EF53128C"/>
    <w:lvl w:ilvl="0" w:tentative="0">
      <w:start w:val="1"/>
      <w:numFmt w:val="decimal"/>
      <w:suff w:val="space"/>
      <w:lvlText w:val="%1."/>
      <w:lvlJc w:val="left"/>
      <w:pPr>
        <w:ind w:left="720" w:leftChars="0" w:firstLine="0" w:firstLineChars="0"/>
      </w:pPr>
    </w:lvl>
  </w:abstractNum>
  <w:abstractNum w:abstractNumId="1">
    <w:nsid w:val="02CA3D80"/>
    <w:multiLevelType w:val="multilevel"/>
    <w:tmpl w:val="02CA3D80"/>
    <w:lvl w:ilvl="0" w:tentative="0">
      <w:start w:val="1"/>
      <w:numFmt w:val="decimal"/>
      <w:lvlText w:val="%1."/>
      <w:lvlJc w:val="left"/>
      <w:pPr>
        <w:ind w:left="46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1374" w:hanging="245"/>
      </w:pPr>
      <w:rPr>
        <w:rFonts w:hint="default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245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245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245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245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245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245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245"/>
      </w:pPr>
      <w:rPr>
        <w:rFonts w:hint="default"/>
        <w:lang w:val="pl-PL" w:eastAsia="en-US" w:bidi="ar-SA"/>
      </w:rPr>
    </w:lvl>
  </w:abstractNum>
  <w:abstractNum w:abstractNumId="2">
    <w:nsid w:val="03976DF1"/>
    <w:multiLevelType w:val="multilevel"/>
    <w:tmpl w:val="03976DF1"/>
    <w:lvl w:ilvl="0" w:tentative="0">
      <w:start w:val="1"/>
      <w:numFmt w:val="decimal"/>
      <w:lvlText w:val="%1."/>
      <w:lvlJc w:val="left"/>
      <w:pPr>
        <w:ind w:left="700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1590" w:hanging="240"/>
      </w:pPr>
      <w:rPr>
        <w:rFonts w:hint="default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481" w:hanging="240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372" w:hanging="240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263" w:hanging="240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154" w:hanging="240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6045" w:hanging="240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936" w:hanging="240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827" w:hanging="240"/>
      </w:pPr>
      <w:rPr>
        <w:rFonts w:hint="default"/>
        <w:lang w:val="pl-PL" w:eastAsia="en-US" w:bidi="ar-SA"/>
      </w:rPr>
    </w:lvl>
  </w:abstractNum>
  <w:abstractNum w:abstractNumId="3">
    <w:nsid w:val="048D5342"/>
    <w:multiLevelType w:val="multilevel"/>
    <w:tmpl w:val="048D5342"/>
    <w:lvl w:ilvl="0" w:tentative="0">
      <w:start w:val="1"/>
      <w:numFmt w:val="decimal"/>
      <w:lvlText w:val="%1."/>
      <w:lvlJc w:val="left"/>
      <w:pPr>
        <w:ind w:left="460" w:hanging="3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1374" w:hanging="342"/>
      </w:pPr>
      <w:rPr>
        <w:rFonts w:hint="default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342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342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342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342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342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342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342"/>
      </w:pPr>
      <w:rPr>
        <w:rFonts w:hint="default"/>
        <w:lang w:val="pl-PL" w:eastAsia="en-US" w:bidi="ar-SA"/>
      </w:rPr>
    </w:lvl>
  </w:abstractNum>
  <w:abstractNum w:abstractNumId="4">
    <w:nsid w:val="052B65AB"/>
    <w:multiLevelType w:val="multilevel"/>
    <w:tmpl w:val="052B65AB"/>
    <w:lvl w:ilvl="0" w:tentative="0">
      <w:start w:val="1"/>
      <w:numFmt w:val="decimal"/>
      <w:lvlText w:val="%1."/>
      <w:lvlJc w:val="left"/>
      <w:pPr>
        <w:ind w:left="460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1374" w:hanging="240"/>
      </w:pPr>
      <w:rPr>
        <w:rFonts w:hint="default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240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240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240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240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240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240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240"/>
      </w:pPr>
      <w:rPr>
        <w:rFonts w:hint="default"/>
        <w:lang w:val="pl-PL" w:eastAsia="en-US" w:bidi="ar-SA"/>
      </w:rPr>
    </w:lvl>
  </w:abstractNum>
  <w:abstractNum w:abstractNumId="5">
    <w:nsid w:val="0A186F45"/>
    <w:multiLevelType w:val="multilevel"/>
    <w:tmpl w:val="0A186F45"/>
    <w:lvl w:ilvl="0" w:tentative="0">
      <w:start w:val="1"/>
      <w:numFmt w:val="decimal"/>
      <w:lvlText w:val="%1."/>
      <w:lvlJc w:val="left"/>
      <w:pPr>
        <w:ind w:left="46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1"/>
      <w:numFmt w:val="lowerLetter"/>
      <w:lvlText w:val="%2."/>
      <w:lvlJc w:val="left"/>
      <w:pPr>
        <w:ind w:left="460" w:hanging="29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-1"/>
        <w:w w:val="100"/>
        <w:sz w:val="24"/>
        <w:szCs w:val="24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298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298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298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298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298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298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298"/>
      </w:pPr>
      <w:rPr>
        <w:rFonts w:hint="default"/>
        <w:lang w:val="pl-PL" w:eastAsia="en-US" w:bidi="ar-SA"/>
      </w:rPr>
    </w:lvl>
  </w:abstractNum>
  <w:abstractNum w:abstractNumId="6">
    <w:nsid w:val="0AE23B92"/>
    <w:multiLevelType w:val="multilevel"/>
    <w:tmpl w:val="0AE23B92"/>
    <w:lvl w:ilvl="0" w:tentative="0">
      <w:start w:val="1"/>
      <w:numFmt w:val="decimal"/>
      <w:lvlText w:val="%1."/>
      <w:lvlJc w:val="left"/>
      <w:pPr>
        <w:ind w:left="460" w:hanging="27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1374" w:hanging="274"/>
      </w:pPr>
      <w:rPr>
        <w:rFonts w:hint="default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274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274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274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274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274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274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274"/>
      </w:pPr>
      <w:rPr>
        <w:rFonts w:hint="default"/>
        <w:lang w:val="pl-PL" w:eastAsia="en-US" w:bidi="ar-SA"/>
      </w:rPr>
    </w:lvl>
  </w:abstractNum>
  <w:abstractNum w:abstractNumId="7">
    <w:nsid w:val="12113E6E"/>
    <w:multiLevelType w:val="singleLevel"/>
    <w:tmpl w:val="12113E6E"/>
    <w:lvl w:ilvl="0" w:tentative="0">
      <w:start w:val="1"/>
      <w:numFmt w:val="lowerLetter"/>
      <w:suff w:val="space"/>
      <w:lvlText w:val="%1)"/>
      <w:lvlJc w:val="left"/>
    </w:lvl>
  </w:abstractNum>
  <w:abstractNum w:abstractNumId="8">
    <w:nsid w:val="12DA5D62"/>
    <w:multiLevelType w:val="multilevel"/>
    <w:tmpl w:val="12DA5D62"/>
    <w:lvl w:ilvl="0" w:tentative="0">
      <w:start w:val="1"/>
      <w:numFmt w:val="decimal"/>
      <w:lvlText w:val="%1."/>
      <w:lvlJc w:val="left"/>
      <w:pPr>
        <w:ind w:left="700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1590" w:hanging="240"/>
      </w:pPr>
      <w:rPr>
        <w:rFonts w:hint="default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481" w:hanging="240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372" w:hanging="240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263" w:hanging="240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154" w:hanging="240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6045" w:hanging="240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936" w:hanging="240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827" w:hanging="240"/>
      </w:pPr>
      <w:rPr>
        <w:rFonts w:hint="default"/>
        <w:lang w:val="pl-PL" w:eastAsia="en-US" w:bidi="ar-SA"/>
      </w:rPr>
    </w:lvl>
  </w:abstractNum>
  <w:abstractNum w:abstractNumId="9">
    <w:nsid w:val="13E45402"/>
    <w:multiLevelType w:val="multilevel"/>
    <w:tmpl w:val="13E45402"/>
    <w:lvl w:ilvl="0" w:tentative="0">
      <w:start w:val="1"/>
      <w:numFmt w:val="decimal"/>
      <w:lvlText w:val="%1."/>
      <w:lvlJc w:val="left"/>
      <w:pPr>
        <w:ind w:left="460" w:hanging="28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1374" w:hanging="284"/>
      </w:pPr>
      <w:rPr>
        <w:rFonts w:hint="default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284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284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284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284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284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284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284"/>
      </w:pPr>
      <w:rPr>
        <w:rFonts w:hint="default"/>
        <w:lang w:val="pl-PL" w:eastAsia="en-US" w:bidi="ar-SA"/>
      </w:rPr>
    </w:lvl>
  </w:abstractNum>
  <w:abstractNum w:abstractNumId="10">
    <w:nsid w:val="18843534"/>
    <w:multiLevelType w:val="multilevel"/>
    <w:tmpl w:val="18843534"/>
    <w:lvl w:ilvl="0" w:tentative="0">
      <w:start w:val="1"/>
      <w:numFmt w:val="decimal"/>
      <w:lvlText w:val="%1."/>
      <w:lvlJc w:val="left"/>
      <w:pPr>
        <w:ind w:left="460" w:hanging="2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1374" w:hanging="260"/>
      </w:pPr>
      <w:rPr>
        <w:rFonts w:hint="default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260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260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260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260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260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260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260"/>
      </w:pPr>
      <w:rPr>
        <w:rFonts w:hint="default"/>
        <w:lang w:val="pl-PL" w:eastAsia="en-US" w:bidi="ar-SA"/>
      </w:rPr>
    </w:lvl>
  </w:abstractNum>
  <w:abstractNum w:abstractNumId="11">
    <w:nsid w:val="1ACF1DF5"/>
    <w:multiLevelType w:val="multilevel"/>
    <w:tmpl w:val="1ACF1DF5"/>
    <w:lvl w:ilvl="0" w:tentative="0">
      <w:start w:val="1"/>
      <w:numFmt w:val="decimal"/>
      <w:lvlText w:val="%1."/>
      <w:lvlJc w:val="left"/>
      <w:pPr>
        <w:ind w:left="700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1590" w:hanging="240"/>
      </w:pPr>
      <w:rPr>
        <w:rFonts w:hint="default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481" w:hanging="240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372" w:hanging="240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263" w:hanging="240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154" w:hanging="240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6045" w:hanging="240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936" w:hanging="240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827" w:hanging="240"/>
      </w:pPr>
      <w:rPr>
        <w:rFonts w:hint="default"/>
        <w:lang w:val="pl-PL" w:eastAsia="en-US" w:bidi="ar-SA"/>
      </w:rPr>
    </w:lvl>
  </w:abstractNum>
  <w:abstractNum w:abstractNumId="12">
    <w:nsid w:val="1ADE7D37"/>
    <w:multiLevelType w:val="multilevel"/>
    <w:tmpl w:val="1ADE7D37"/>
    <w:lvl w:ilvl="0" w:tentative="0">
      <w:start w:val="1"/>
      <w:numFmt w:val="decimal"/>
      <w:lvlText w:val="%1."/>
      <w:lvlJc w:val="left"/>
      <w:pPr>
        <w:ind w:left="460" w:hanging="32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460" w:hanging="28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288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288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288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288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288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288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288"/>
      </w:pPr>
      <w:rPr>
        <w:rFonts w:hint="default"/>
        <w:lang w:val="pl-PL" w:eastAsia="en-US" w:bidi="ar-SA"/>
      </w:rPr>
    </w:lvl>
  </w:abstractNum>
  <w:abstractNum w:abstractNumId="13">
    <w:nsid w:val="1E37531D"/>
    <w:multiLevelType w:val="multilevel"/>
    <w:tmpl w:val="1E37531D"/>
    <w:lvl w:ilvl="0" w:tentative="0">
      <w:start w:val="1"/>
      <w:numFmt w:val="decimal"/>
      <w:lvlText w:val="%1."/>
      <w:lvlJc w:val="left"/>
      <w:pPr>
        <w:ind w:left="460" w:hanging="35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1"/>
      <w:numFmt w:val="lowerLetter"/>
      <w:lvlText w:val="%2."/>
      <w:lvlJc w:val="left"/>
      <w:pPr>
        <w:ind w:left="460" w:hanging="28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-1"/>
        <w:w w:val="100"/>
        <w:sz w:val="24"/>
        <w:szCs w:val="24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284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284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284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284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284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284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284"/>
      </w:pPr>
      <w:rPr>
        <w:rFonts w:hint="default"/>
        <w:lang w:val="pl-PL" w:eastAsia="en-US" w:bidi="ar-SA"/>
      </w:rPr>
    </w:lvl>
  </w:abstractNum>
  <w:abstractNum w:abstractNumId="14">
    <w:nsid w:val="27DC0AAA"/>
    <w:multiLevelType w:val="singleLevel"/>
    <w:tmpl w:val="27DC0AAA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  <w:sz w:val="11"/>
        <w:szCs w:val="11"/>
      </w:rPr>
    </w:lvl>
  </w:abstractNum>
  <w:abstractNum w:abstractNumId="15">
    <w:nsid w:val="2CE45E9F"/>
    <w:multiLevelType w:val="multilevel"/>
    <w:tmpl w:val="2CE45E9F"/>
    <w:lvl w:ilvl="0" w:tentative="0">
      <w:start w:val="1"/>
      <w:numFmt w:val="decimal"/>
      <w:lvlText w:val="%1."/>
      <w:lvlJc w:val="left"/>
      <w:pPr>
        <w:ind w:left="460" w:hanging="28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1374" w:hanging="288"/>
      </w:pPr>
      <w:rPr>
        <w:rFonts w:hint="default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288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288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288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288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288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288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288"/>
      </w:pPr>
      <w:rPr>
        <w:rFonts w:hint="default"/>
        <w:lang w:val="pl-PL" w:eastAsia="en-US" w:bidi="ar-SA"/>
      </w:rPr>
    </w:lvl>
  </w:abstractNum>
  <w:abstractNum w:abstractNumId="16">
    <w:nsid w:val="2CF266D5"/>
    <w:multiLevelType w:val="singleLevel"/>
    <w:tmpl w:val="2CF266D5"/>
    <w:lvl w:ilvl="0" w:tentative="0">
      <w:start w:val="1"/>
      <w:numFmt w:val="lowerLetter"/>
      <w:suff w:val="space"/>
      <w:lvlText w:val="%1)"/>
      <w:lvlJc w:val="left"/>
    </w:lvl>
  </w:abstractNum>
  <w:abstractNum w:abstractNumId="17">
    <w:nsid w:val="355C3E66"/>
    <w:multiLevelType w:val="multilevel"/>
    <w:tmpl w:val="355C3E66"/>
    <w:lvl w:ilvl="0" w:tentative="0">
      <w:start w:val="1"/>
      <w:numFmt w:val="decimal"/>
      <w:lvlText w:val="%1."/>
      <w:lvlJc w:val="left"/>
      <w:pPr>
        <w:ind w:left="460" w:hanging="2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1374" w:hanging="260"/>
      </w:pPr>
      <w:rPr>
        <w:rFonts w:hint="default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260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260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260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260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260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260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260"/>
      </w:pPr>
      <w:rPr>
        <w:rFonts w:hint="default"/>
        <w:lang w:val="pl-PL" w:eastAsia="en-US" w:bidi="ar-SA"/>
      </w:rPr>
    </w:lvl>
  </w:abstractNum>
  <w:abstractNum w:abstractNumId="18">
    <w:nsid w:val="35E26C30"/>
    <w:multiLevelType w:val="singleLevel"/>
    <w:tmpl w:val="35E26C30"/>
    <w:lvl w:ilvl="0" w:tentative="0">
      <w:start w:val="1"/>
      <w:numFmt w:val="lowerLetter"/>
      <w:suff w:val="space"/>
      <w:lvlText w:val="%1)"/>
      <w:lvlJc w:val="left"/>
    </w:lvl>
  </w:abstractNum>
  <w:abstractNum w:abstractNumId="19">
    <w:nsid w:val="371B3738"/>
    <w:multiLevelType w:val="multilevel"/>
    <w:tmpl w:val="371B3738"/>
    <w:lvl w:ilvl="0" w:tentative="0">
      <w:start w:val="1"/>
      <w:numFmt w:val="decimal"/>
      <w:lvlText w:val="%1."/>
      <w:lvlJc w:val="left"/>
      <w:pPr>
        <w:ind w:left="460" w:hanging="31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1"/>
      <w:numFmt w:val="lowerLetter"/>
      <w:lvlText w:val="%2."/>
      <w:lvlJc w:val="left"/>
      <w:pPr>
        <w:ind w:left="686" w:hanging="2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-1"/>
        <w:w w:val="100"/>
        <w:sz w:val="24"/>
        <w:szCs w:val="24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1672" w:hanging="226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2664" w:hanging="226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3656" w:hanging="226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4648" w:hanging="226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640" w:hanging="226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632" w:hanging="226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624" w:hanging="226"/>
      </w:pPr>
      <w:rPr>
        <w:rFonts w:hint="default"/>
        <w:lang w:val="pl-PL" w:eastAsia="en-US" w:bidi="ar-SA"/>
      </w:rPr>
    </w:lvl>
  </w:abstractNum>
  <w:abstractNum w:abstractNumId="20">
    <w:nsid w:val="3B0A2F29"/>
    <w:multiLevelType w:val="multilevel"/>
    <w:tmpl w:val="3B0A2F29"/>
    <w:lvl w:ilvl="0" w:tentative="0">
      <w:start w:val="1"/>
      <w:numFmt w:val="decimal"/>
      <w:lvlText w:val="%1."/>
      <w:lvlJc w:val="left"/>
      <w:pPr>
        <w:ind w:left="460" w:hanging="3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1374" w:hanging="342"/>
      </w:pPr>
      <w:rPr>
        <w:rFonts w:hint="default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342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342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342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342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342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342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342"/>
      </w:pPr>
      <w:rPr>
        <w:rFonts w:hint="default"/>
        <w:lang w:val="pl-PL" w:eastAsia="en-US" w:bidi="ar-SA"/>
      </w:rPr>
    </w:lvl>
  </w:abstractNum>
  <w:abstractNum w:abstractNumId="21">
    <w:nsid w:val="477E6264"/>
    <w:multiLevelType w:val="multilevel"/>
    <w:tmpl w:val="477E626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 w:ascii="Times New Roman" w:hAnsi="Times New Roman" w:eastAsia="Arial" w:cs="Times New Roman"/>
        <w:b/>
        <w:bCs/>
        <w:sz w:val="24"/>
        <w:szCs w:val="24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>
    <w:nsid w:val="4AD22F16"/>
    <w:multiLevelType w:val="multilevel"/>
    <w:tmpl w:val="4AD22F16"/>
    <w:lvl w:ilvl="0" w:tentative="0">
      <w:start w:val="7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 w:ascii="Times New Roman" w:hAnsi="Times New Roman" w:cs="Times New Roman"/>
        <w:b/>
        <w:bCs/>
        <w:sz w:val="22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3">
    <w:nsid w:val="4D156AEE"/>
    <w:multiLevelType w:val="multilevel"/>
    <w:tmpl w:val="4D156AEE"/>
    <w:lvl w:ilvl="0" w:tentative="0">
      <w:start w:val="1"/>
      <w:numFmt w:val="decimal"/>
      <w:lvlText w:val="%1."/>
      <w:lvlJc w:val="left"/>
      <w:pPr>
        <w:ind w:left="460" w:hanging="3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1374" w:hanging="308"/>
      </w:pPr>
      <w:rPr>
        <w:rFonts w:hint="default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308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308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308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308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308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308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308"/>
      </w:pPr>
      <w:rPr>
        <w:rFonts w:hint="default"/>
        <w:lang w:val="pl-PL" w:eastAsia="en-US" w:bidi="ar-SA"/>
      </w:rPr>
    </w:lvl>
  </w:abstractNum>
  <w:abstractNum w:abstractNumId="24">
    <w:nsid w:val="5050463E"/>
    <w:multiLevelType w:val="multilevel"/>
    <w:tmpl w:val="5050463E"/>
    <w:lvl w:ilvl="0" w:tentative="0">
      <w:start w:val="1"/>
      <w:numFmt w:val="decimal"/>
      <w:lvlText w:val="%1."/>
      <w:lvlJc w:val="left"/>
      <w:pPr>
        <w:ind w:left="460" w:hanging="269"/>
        <w:jc w:val="left"/>
      </w:pPr>
      <w:rPr>
        <w:rFonts w:hint="default"/>
        <w:spacing w:val="0"/>
        <w:w w:val="100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1374" w:hanging="269"/>
      </w:pPr>
      <w:rPr>
        <w:rFonts w:hint="default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269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269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269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269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269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269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269"/>
      </w:pPr>
      <w:rPr>
        <w:rFonts w:hint="default"/>
        <w:lang w:val="pl-PL" w:eastAsia="en-US" w:bidi="ar-SA"/>
      </w:rPr>
    </w:lvl>
  </w:abstractNum>
  <w:abstractNum w:abstractNumId="25">
    <w:nsid w:val="52025758"/>
    <w:multiLevelType w:val="multilevel"/>
    <w:tmpl w:val="52025758"/>
    <w:lvl w:ilvl="0" w:tentative="0">
      <w:start w:val="1"/>
      <w:numFmt w:val="decimal"/>
      <w:lvlText w:val="%1."/>
      <w:lvlJc w:val="left"/>
      <w:pPr>
        <w:ind w:left="460" w:hanging="28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1374" w:hanging="284"/>
      </w:pPr>
      <w:rPr>
        <w:rFonts w:hint="default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284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284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284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284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284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284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284"/>
      </w:pPr>
      <w:rPr>
        <w:rFonts w:hint="default"/>
        <w:lang w:val="pl-PL" w:eastAsia="en-US" w:bidi="ar-SA"/>
      </w:rPr>
    </w:lvl>
  </w:abstractNum>
  <w:abstractNum w:abstractNumId="26">
    <w:nsid w:val="53AF2BF4"/>
    <w:multiLevelType w:val="multilevel"/>
    <w:tmpl w:val="53AF2BF4"/>
    <w:lvl w:ilvl="0" w:tentative="0">
      <w:start w:val="1"/>
      <w:numFmt w:val="decimal"/>
      <w:lvlText w:val="%1."/>
      <w:lvlJc w:val="left"/>
      <w:pPr>
        <w:ind w:left="460" w:hanging="28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1374" w:hanging="284"/>
      </w:pPr>
      <w:rPr>
        <w:rFonts w:hint="default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284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284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284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284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284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284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284"/>
      </w:pPr>
      <w:rPr>
        <w:rFonts w:hint="default"/>
        <w:lang w:val="pl-PL" w:eastAsia="en-US" w:bidi="ar-SA"/>
      </w:rPr>
    </w:lvl>
  </w:abstractNum>
  <w:abstractNum w:abstractNumId="27">
    <w:nsid w:val="5A5F3A4A"/>
    <w:multiLevelType w:val="multilevel"/>
    <w:tmpl w:val="5A5F3A4A"/>
    <w:lvl w:ilvl="0" w:tentative="0">
      <w:start w:val="1"/>
      <w:numFmt w:val="decimal"/>
      <w:lvlText w:val="%1."/>
      <w:lvlJc w:val="left"/>
      <w:pPr>
        <w:ind w:left="460" w:hanging="250"/>
        <w:jc w:val="left"/>
      </w:pPr>
      <w:rPr>
        <w:rFonts w:hint="default"/>
        <w:spacing w:val="0"/>
        <w:w w:val="100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1374" w:hanging="250"/>
      </w:pPr>
      <w:rPr>
        <w:rFonts w:hint="default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250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250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250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250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250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250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250"/>
      </w:pPr>
      <w:rPr>
        <w:rFonts w:hint="default"/>
        <w:lang w:val="pl-PL" w:eastAsia="en-US" w:bidi="ar-SA"/>
      </w:rPr>
    </w:lvl>
  </w:abstractNum>
  <w:abstractNum w:abstractNumId="28">
    <w:nsid w:val="5E720E81"/>
    <w:multiLevelType w:val="multilevel"/>
    <w:tmpl w:val="5E720E81"/>
    <w:lvl w:ilvl="0" w:tentative="0">
      <w:start w:val="1"/>
      <w:numFmt w:val="decimal"/>
      <w:lvlText w:val="%1."/>
      <w:lvlJc w:val="left"/>
      <w:pPr>
        <w:ind w:left="460" w:hanging="31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460" w:hanging="2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240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240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240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240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240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240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240"/>
      </w:pPr>
      <w:rPr>
        <w:rFonts w:hint="default"/>
        <w:lang w:val="pl-PL" w:eastAsia="en-US" w:bidi="ar-SA"/>
      </w:rPr>
    </w:lvl>
  </w:abstractNum>
  <w:abstractNum w:abstractNumId="29">
    <w:nsid w:val="6329613C"/>
    <w:multiLevelType w:val="singleLevel"/>
    <w:tmpl w:val="6329613C"/>
    <w:lvl w:ilvl="0" w:tentative="0">
      <w:start w:val="1"/>
      <w:numFmt w:val="lowerLetter"/>
      <w:suff w:val="space"/>
      <w:lvlText w:val="%1)"/>
      <w:lvlJc w:val="left"/>
    </w:lvl>
  </w:abstractNum>
  <w:abstractNum w:abstractNumId="30">
    <w:nsid w:val="6AEE7225"/>
    <w:multiLevelType w:val="multilevel"/>
    <w:tmpl w:val="6AEE7225"/>
    <w:lvl w:ilvl="0" w:tentative="0">
      <w:start w:val="1"/>
      <w:numFmt w:val="decimal"/>
      <w:lvlText w:val="%1."/>
      <w:lvlJc w:val="left"/>
      <w:pPr>
        <w:ind w:left="70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1590" w:hanging="245"/>
      </w:pPr>
      <w:rPr>
        <w:rFonts w:hint="default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481" w:hanging="245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372" w:hanging="245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263" w:hanging="245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154" w:hanging="245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6045" w:hanging="245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936" w:hanging="245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827" w:hanging="245"/>
      </w:pPr>
      <w:rPr>
        <w:rFonts w:hint="default"/>
        <w:lang w:val="pl-PL" w:eastAsia="en-US" w:bidi="ar-SA"/>
      </w:rPr>
    </w:lvl>
  </w:abstractNum>
  <w:abstractNum w:abstractNumId="31">
    <w:nsid w:val="6BD33B29"/>
    <w:multiLevelType w:val="multilevel"/>
    <w:tmpl w:val="6BD33B29"/>
    <w:lvl w:ilvl="0" w:tentative="0">
      <w:start w:val="1"/>
      <w:numFmt w:val="decimal"/>
      <w:lvlText w:val="%1."/>
      <w:lvlJc w:val="left"/>
      <w:pPr>
        <w:ind w:left="460" w:hanging="33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1"/>
      <w:numFmt w:val="lowerLetter"/>
      <w:lvlText w:val="%2."/>
      <w:lvlJc w:val="left"/>
      <w:pPr>
        <w:ind w:left="686" w:hanging="2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-1"/>
        <w:w w:val="100"/>
        <w:sz w:val="24"/>
        <w:szCs w:val="24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1672" w:hanging="226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2664" w:hanging="226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3656" w:hanging="226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4648" w:hanging="226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640" w:hanging="226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632" w:hanging="226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624" w:hanging="226"/>
      </w:pPr>
      <w:rPr>
        <w:rFonts w:hint="default"/>
        <w:lang w:val="pl-PL" w:eastAsia="en-US" w:bidi="ar-SA"/>
      </w:rPr>
    </w:lvl>
  </w:abstractNum>
  <w:abstractNum w:abstractNumId="32">
    <w:nsid w:val="7121403C"/>
    <w:multiLevelType w:val="multilevel"/>
    <w:tmpl w:val="7121403C"/>
    <w:lvl w:ilvl="0" w:tentative="0">
      <w:start w:val="1"/>
      <w:numFmt w:val="decimal"/>
      <w:lvlText w:val="%1."/>
      <w:lvlJc w:val="left"/>
      <w:pPr>
        <w:ind w:left="460" w:hanging="2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1374" w:hanging="260"/>
      </w:pPr>
      <w:rPr>
        <w:rFonts w:hint="default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260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260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260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260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260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260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260"/>
      </w:pPr>
      <w:rPr>
        <w:rFonts w:hint="default"/>
        <w:lang w:val="pl-PL" w:eastAsia="en-US" w:bidi="ar-SA"/>
      </w:rPr>
    </w:lvl>
  </w:abstractNum>
  <w:abstractNum w:abstractNumId="33">
    <w:nsid w:val="77D57516"/>
    <w:multiLevelType w:val="multilevel"/>
    <w:tmpl w:val="77D57516"/>
    <w:lvl w:ilvl="0" w:tentative="0">
      <w:start w:val="1"/>
      <w:numFmt w:val="decimal"/>
      <w:lvlText w:val="%1."/>
      <w:lvlJc w:val="left"/>
      <w:pPr>
        <w:ind w:left="460" w:hanging="3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460" w:hanging="14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144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144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144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144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144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144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144"/>
      </w:pPr>
      <w:rPr>
        <w:rFonts w:hint="default"/>
        <w:lang w:val="pl-PL" w:eastAsia="en-US" w:bidi="ar-SA"/>
      </w:rPr>
    </w:lvl>
  </w:abstractNum>
  <w:abstractNum w:abstractNumId="34">
    <w:nsid w:val="798C4C99"/>
    <w:multiLevelType w:val="multilevel"/>
    <w:tmpl w:val="798C4C99"/>
    <w:lvl w:ilvl="0" w:tentative="0">
      <w:start w:val="1"/>
      <w:numFmt w:val="decimal"/>
      <w:lvlText w:val="%1."/>
      <w:lvlJc w:val="left"/>
      <w:pPr>
        <w:ind w:left="460" w:hanging="27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1374" w:hanging="279"/>
      </w:pPr>
      <w:rPr>
        <w:rFonts w:hint="default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279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279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279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279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279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279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279"/>
      </w:pPr>
      <w:rPr>
        <w:rFonts w:hint="default"/>
        <w:lang w:val="pl-PL" w:eastAsia="en-US" w:bidi="ar-SA"/>
      </w:rPr>
    </w:lvl>
  </w:abstractNum>
  <w:abstractNum w:abstractNumId="35">
    <w:nsid w:val="7B7C099B"/>
    <w:multiLevelType w:val="multilevel"/>
    <w:tmpl w:val="7B7C099B"/>
    <w:lvl w:ilvl="0" w:tentative="0">
      <w:start w:val="1"/>
      <w:numFmt w:val="decimal"/>
      <w:lvlText w:val="%1."/>
      <w:lvlJc w:val="left"/>
      <w:pPr>
        <w:ind w:left="460" w:hanging="26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03030"/>
        <w:spacing w:val="0"/>
        <w:w w:val="100"/>
        <w:sz w:val="24"/>
        <w:szCs w:val="24"/>
        <w:lang w:val="pl-PL" w:eastAsia="en-US" w:bidi="ar-SA"/>
      </w:rPr>
    </w:lvl>
    <w:lvl w:ilvl="1" w:tentative="0">
      <w:start w:val="0"/>
      <w:numFmt w:val="bullet"/>
      <w:lvlText w:val="•"/>
      <w:lvlJc w:val="left"/>
      <w:pPr>
        <w:ind w:left="1374" w:hanging="269"/>
      </w:pPr>
      <w:rPr>
        <w:rFonts w:hint="default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269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3204" w:hanging="269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4119" w:hanging="269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5034" w:hanging="269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949" w:hanging="269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864" w:hanging="269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779" w:hanging="269"/>
      </w:pPr>
      <w:rPr>
        <w:rFonts w:hint="default"/>
        <w:lang w:val="pl-PL" w:eastAsia="en-US" w:bidi="ar-SA"/>
      </w:rPr>
    </w:lvl>
  </w:abstractNum>
  <w:abstractNum w:abstractNumId="36">
    <w:nsid w:val="7D307616"/>
    <w:multiLevelType w:val="singleLevel"/>
    <w:tmpl w:val="7D307616"/>
    <w:lvl w:ilvl="0" w:tentative="0">
      <w:start w:val="1"/>
      <w:numFmt w:val="lowerLetter"/>
      <w:suff w:val="space"/>
      <w:lvlText w:val="%1)"/>
      <w:lvlJc w:val="left"/>
    </w:lvl>
  </w:abstractNum>
  <w:num w:numId="1">
    <w:abstractNumId w:val="14"/>
  </w:num>
  <w:num w:numId="2">
    <w:abstractNumId w:val="27"/>
  </w:num>
  <w:num w:numId="3">
    <w:abstractNumId w:val="1"/>
  </w:num>
  <w:num w:numId="4">
    <w:abstractNumId w:val="13"/>
  </w:num>
  <w:num w:numId="5">
    <w:abstractNumId w:val="18"/>
  </w:num>
  <w:num w:numId="6">
    <w:abstractNumId w:val="25"/>
  </w:num>
  <w:num w:numId="7">
    <w:abstractNumId w:val="15"/>
  </w:num>
  <w:num w:numId="8">
    <w:abstractNumId w:val="32"/>
  </w:num>
  <w:num w:numId="9">
    <w:abstractNumId w:val="23"/>
  </w:num>
  <w:num w:numId="10">
    <w:abstractNumId w:val="20"/>
  </w:num>
  <w:num w:numId="11">
    <w:abstractNumId w:val="10"/>
  </w:num>
  <w:num w:numId="12">
    <w:abstractNumId w:val="19"/>
  </w:num>
  <w:num w:numId="13">
    <w:abstractNumId w:val="29"/>
  </w:num>
  <w:num w:numId="14">
    <w:abstractNumId w:val="3"/>
  </w:num>
  <w:num w:numId="15">
    <w:abstractNumId w:val="35"/>
  </w:num>
  <w:num w:numId="16">
    <w:abstractNumId w:val="2"/>
  </w:num>
  <w:num w:numId="17">
    <w:abstractNumId w:val="31"/>
  </w:num>
  <w:num w:numId="18">
    <w:abstractNumId w:val="16"/>
  </w:num>
  <w:num w:numId="19">
    <w:abstractNumId w:val="7"/>
  </w:num>
  <w:num w:numId="20">
    <w:abstractNumId w:val="30"/>
  </w:num>
  <w:num w:numId="21">
    <w:abstractNumId w:val="8"/>
  </w:num>
  <w:num w:numId="22">
    <w:abstractNumId w:val="6"/>
  </w:num>
  <w:num w:numId="23">
    <w:abstractNumId w:val="24"/>
  </w:num>
  <w:num w:numId="24">
    <w:abstractNumId w:val="17"/>
  </w:num>
  <w:num w:numId="25">
    <w:abstractNumId w:val="34"/>
  </w:num>
  <w:num w:numId="26">
    <w:abstractNumId w:val="9"/>
  </w:num>
  <w:num w:numId="27">
    <w:abstractNumId w:val="28"/>
  </w:num>
  <w:num w:numId="28">
    <w:abstractNumId w:val="12"/>
  </w:num>
  <w:num w:numId="29">
    <w:abstractNumId w:val="4"/>
  </w:num>
  <w:num w:numId="30">
    <w:abstractNumId w:val="33"/>
  </w:num>
  <w:num w:numId="31">
    <w:abstractNumId w:val="26"/>
  </w:num>
  <w:num w:numId="32">
    <w:abstractNumId w:val="11"/>
  </w:num>
  <w:num w:numId="33">
    <w:abstractNumId w:val="5"/>
  </w:num>
  <w:num w:numId="34">
    <w:abstractNumId w:val="36"/>
  </w:num>
  <w:num w:numId="35">
    <w:abstractNumId w:val="0"/>
  </w:num>
  <w:num w:numId="36">
    <w:abstractNumId w:val="21"/>
    <w:lvlOverride w:ilvl="0">
      <w:startOverride w:val="1"/>
    </w:lvlOverride>
  </w:num>
  <w:num w:numId="37">
    <w:abstractNumId w:val="2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52D"/>
    <w:rsid w:val="000B0CA0"/>
    <w:rsid w:val="003D452D"/>
    <w:rsid w:val="004A76C4"/>
    <w:rsid w:val="00723E47"/>
    <w:rsid w:val="007D0C38"/>
    <w:rsid w:val="008E253A"/>
    <w:rsid w:val="00ED5929"/>
    <w:rsid w:val="22D91B48"/>
    <w:rsid w:val="3F27452A"/>
    <w:rsid w:val="4C533859"/>
    <w:rsid w:val="775A3A4E"/>
    <w:rsid w:val="779D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l-PL" w:eastAsia="en-US" w:bidi="ar-SA"/>
    </w:rPr>
  </w:style>
  <w:style w:type="paragraph" w:styleId="2">
    <w:name w:val="heading 1"/>
    <w:basedOn w:val="1"/>
    <w:qFormat/>
    <w:uiPriority w:val="9"/>
    <w:pPr>
      <w:ind w:left="355"/>
      <w:jc w:val="center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460"/>
      <w:jc w:val="both"/>
    </w:pPr>
    <w:rPr>
      <w:sz w:val="24"/>
      <w:szCs w:val="24"/>
    </w:rPr>
  </w:style>
  <w:style w:type="character" w:styleId="6">
    <w:name w:val="Hyperlink"/>
    <w:semiHidden/>
    <w:unhideWhenUsed/>
    <w:qFormat/>
    <w:uiPriority w:val="0"/>
    <w:rPr>
      <w:color w:val="0000FF"/>
      <w:u w:val="single"/>
    </w:rPr>
  </w:style>
  <w:style w:type="paragraph" w:styleId="7">
    <w:name w:val="Normal (Web)"/>
    <w:basedOn w:val="1"/>
    <w:unhideWhenUsed/>
    <w:qFormat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  <w:style w:type="paragraph" w:styleId="8">
    <w:name w:val="Title"/>
    <w:basedOn w:val="1"/>
    <w:qFormat/>
    <w:uiPriority w:val="10"/>
    <w:pPr>
      <w:spacing w:before="1"/>
      <w:ind w:left="355"/>
      <w:jc w:val="center"/>
    </w:pPr>
    <w:rPr>
      <w:b/>
      <w:bCs/>
      <w:sz w:val="72"/>
      <w:szCs w:val="72"/>
    </w:rPr>
  </w:style>
  <w:style w:type="table" w:customStyle="1" w:styleId="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spacing w:before="238"/>
      <w:ind w:left="460"/>
      <w:jc w:val="both"/>
    </w:pPr>
  </w:style>
  <w:style w:type="paragraph" w:customStyle="1" w:styleId="11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30</Pages>
  <Words>5696</Words>
  <Characters>41344</Characters>
  <Lines>330</Lines>
  <Paragraphs>92</Paragraphs>
  <TotalTime>16</TotalTime>
  <ScaleCrop>false</ScaleCrop>
  <LinksUpToDate>false</LinksUpToDate>
  <CharactersWithSpaces>46770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2026-07-31T08:04:00Z</dcterms:created>
  <dc:creator>Szymon</dc:creator>
  <cp:lastModifiedBy>Katarzyna Kijana</cp:lastModifiedBy>
  <dcterms:modified xsi:type="dcterms:W3CDTF">2026-08-11T15:36:43Z</dcterms:modified>
  <dc:title>Polityka oraz procedury ochrony dzieci przed krzywdzeniem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2024-10-08T00:00:00Z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TemplateDocerSaveRecord">
    <vt:lpwstr>eyJoZGlkIjoiMzQ2MmNhYzM3OWQ1OGQwZjg1Mjc1ZmMxZGZhZjg1OTciLCJ1c2VySWQiOiIzMDQxMjkyMDMwNTA4In0=</vt:lpwstr>
  </property>
  <property fmtid="{D5CDD505-2E9C-101B-9397-08002B2CF9AE}" pid="7" name="KSOProductBuildVer">
    <vt:lpwstr>1045-12.1.0.26886</vt:lpwstr>
  </property>
  <property fmtid="{D5CDD505-2E9C-101B-9397-08002B2CF9AE}" pid="8" name="ICV">
    <vt:lpwstr>A2C455DCE7FE44C69A79591E31C8591B_13</vt:lpwstr>
  </property>
</Properties>
</file>